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63" w:rsidRPr="00A77848" w:rsidRDefault="00383CDC" w:rsidP="00074CA3">
      <w:pPr>
        <w:rPr>
          <w:b/>
          <w:sz w:val="36"/>
          <w:szCs w:val="24"/>
          <w:u w:val="single"/>
        </w:rPr>
      </w:pPr>
      <w:r>
        <w:rPr>
          <w:b/>
          <w:sz w:val="36"/>
          <w:szCs w:val="24"/>
          <w:u w:val="single"/>
        </w:rPr>
        <w:t xml:space="preserve">Products </w:t>
      </w:r>
      <w:r w:rsidR="00074CA3">
        <w:rPr>
          <w:b/>
          <w:sz w:val="36"/>
          <w:szCs w:val="24"/>
          <w:u w:val="single"/>
        </w:rPr>
        <w:t>A</w:t>
      </w:r>
      <w:r>
        <w:rPr>
          <w:b/>
          <w:sz w:val="36"/>
          <w:szCs w:val="24"/>
          <w:u w:val="single"/>
        </w:rPr>
        <w:t xml:space="preserve">vailable </w:t>
      </w:r>
      <w:r w:rsidR="00074CA3">
        <w:rPr>
          <w:b/>
          <w:sz w:val="36"/>
          <w:szCs w:val="24"/>
          <w:u w:val="single"/>
        </w:rPr>
        <w:t>to Reduce the R</w:t>
      </w:r>
      <w:r>
        <w:rPr>
          <w:b/>
          <w:sz w:val="36"/>
          <w:szCs w:val="24"/>
          <w:u w:val="single"/>
        </w:rPr>
        <w:t xml:space="preserve">isk of </w:t>
      </w:r>
      <w:r w:rsidR="00074CA3">
        <w:rPr>
          <w:b/>
          <w:sz w:val="36"/>
          <w:szCs w:val="24"/>
          <w:u w:val="single"/>
        </w:rPr>
        <w:t xml:space="preserve">Wandering or Becoming Lost </w:t>
      </w:r>
    </w:p>
    <w:p w:rsidR="0085068C" w:rsidRPr="00702343" w:rsidRDefault="0085068C" w:rsidP="0085068C">
      <w:pPr>
        <w:rPr>
          <w:sz w:val="24"/>
        </w:rPr>
      </w:pPr>
      <w:r w:rsidRPr="00702343">
        <w:rPr>
          <w:sz w:val="24"/>
        </w:rPr>
        <w:t xml:space="preserve">Information </w:t>
      </w:r>
      <w:r w:rsidRPr="00702343">
        <w:rPr>
          <w:sz w:val="24"/>
        </w:rPr>
        <w:t xml:space="preserve">in this document </w:t>
      </w:r>
      <w:r w:rsidRPr="00702343">
        <w:rPr>
          <w:sz w:val="24"/>
        </w:rPr>
        <w:t xml:space="preserve">includes GPS tracking devices, </w:t>
      </w:r>
      <w:r w:rsidRPr="00702343">
        <w:rPr>
          <w:sz w:val="24"/>
        </w:rPr>
        <w:t xml:space="preserve">door sensors, </w:t>
      </w:r>
      <w:r w:rsidR="005172F8">
        <w:rPr>
          <w:sz w:val="24"/>
        </w:rPr>
        <w:t xml:space="preserve">movement sensors, </w:t>
      </w:r>
      <w:bookmarkStart w:id="0" w:name="_GoBack"/>
      <w:bookmarkEnd w:id="0"/>
      <w:r w:rsidRPr="00702343">
        <w:rPr>
          <w:sz w:val="24"/>
        </w:rPr>
        <w:t>memo minders and having emergency contact details.</w:t>
      </w:r>
    </w:p>
    <w:p w:rsidR="00702343" w:rsidRDefault="0085068C" w:rsidP="0085068C">
      <w:pPr>
        <w:rPr>
          <w:sz w:val="24"/>
        </w:rPr>
      </w:pPr>
      <w:r w:rsidRPr="00702343">
        <w:rPr>
          <w:sz w:val="24"/>
        </w:rPr>
        <w:t xml:space="preserve">Please be advised that the links included are just examples of options </w:t>
      </w:r>
      <w:r w:rsidRPr="00702343">
        <w:rPr>
          <w:sz w:val="24"/>
        </w:rPr>
        <w:t>available,</w:t>
      </w:r>
      <w:r w:rsidRPr="00702343">
        <w:rPr>
          <w:sz w:val="24"/>
        </w:rPr>
        <w:t xml:space="preserve"> there are many </w:t>
      </w:r>
      <w:r w:rsidRPr="00702343">
        <w:rPr>
          <w:sz w:val="24"/>
        </w:rPr>
        <w:t xml:space="preserve">alternative </w:t>
      </w:r>
      <w:r w:rsidRPr="00702343">
        <w:rPr>
          <w:sz w:val="24"/>
        </w:rPr>
        <w:t xml:space="preserve">products at differing prices on the internet. </w:t>
      </w:r>
    </w:p>
    <w:p w:rsidR="00174CE6" w:rsidRPr="00554E7D" w:rsidRDefault="00174CE6" w:rsidP="0085068C">
      <w:pPr>
        <w:rPr>
          <w:sz w:val="24"/>
        </w:rPr>
      </w:pPr>
    </w:p>
    <w:p w:rsidR="00174CE6" w:rsidRPr="00174CE6" w:rsidRDefault="0085068C">
      <w:pPr>
        <w:rPr>
          <w:b/>
          <w:sz w:val="36"/>
          <w:szCs w:val="32"/>
        </w:rPr>
      </w:pPr>
      <w:r w:rsidRPr="00174CE6">
        <w:rPr>
          <w:b/>
          <w:sz w:val="36"/>
          <w:szCs w:val="32"/>
        </w:rPr>
        <w:t>Assistive technology</w:t>
      </w:r>
      <w:r w:rsidR="00174CE6" w:rsidRPr="00174CE6">
        <w:rPr>
          <w:b/>
          <w:sz w:val="36"/>
          <w:szCs w:val="32"/>
        </w:rPr>
        <w:t>:</w:t>
      </w:r>
    </w:p>
    <w:p w:rsidR="0085068C" w:rsidRPr="00554E7D" w:rsidRDefault="00902718" w:rsidP="00554E7D">
      <w:pPr>
        <w:pStyle w:val="ListParagraph"/>
        <w:numPr>
          <w:ilvl w:val="0"/>
          <w:numId w:val="4"/>
        </w:numPr>
        <w:rPr>
          <w:b/>
          <w:sz w:val="28"/>
          <w:szCs w:val="28"/>
          <w:u w:val="single"/>
        </w:rPr>
      </w:pPr>
      <w:r>
        <w:rPr>
          <w:noProof/>
          <w:lang w:eastAsia="en-GB"/>
        </w:rPr>
        <w:drawing>
          <wp:anchor distT="0" distB="0" distL="114300" distR="114300" simplePos="0" relativeHeight="251658240" behindDoc="0" locked="0" layoutInCell="1" allowOverlap="1">
            <wp:simplePos x="0" y="0"/>
            <wp:positionH relativeFrom="column">
              <wp:posOffset>4933950</wp:posOffset>
            </wp:positionH>
            <wp:positionV relativeFrom="paragraph">
              <wp:posOffset>5715</wp:posOffset>
            </wp:positionV>
            <wp:extent cx="1342390" cy="831215"/>
            <wp:effectExtent l="0" t="0" r="0" b="6985"/>
            <wp:wrapSquare wrapText="bothSides"/>
            <wp:docPr id="7" name="Picture 7" descr="Gps Tracker Png Icon,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s Tracker Png Icon, Transparent Png , Transparent Png Image - PNGite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62" t="4785" r="7264" b="17690"/>
                    <a:stretch/>
                  </pic:blipFill>
                  <pic:spPr bwMode="auto">
                    <a:xfrm>
                      <a:off x="0" y="0"/>
                      <a:ext cx="1342390" cy="831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68C" w:rsidRPr="00554E7D">
        <w:rPr>
          <w:b/>
          <w:sz w:val="28"/>
          <w:szCs w:val="28"/>
          <w:u w:val="single"/>
        </w:rPr>
        <w:t xml:space="preserve">GPS Tracking Devices </w:t>
      </w:r>
    </w:p>
    <w:p w:rsidR="0085068C" w:rsidRPr="00702343" w:rsidRDefault="0085068C" w:rsidP="0085068C">
      <w:pPr>
        <w:rPr>
          <w:sz w:val="24"/>
        </w:rPr>
      </w:pPr>
      <w:r w:rsidRPr="00702343">
        <w:rPr>
          <w:sz w:val="24"/>
        </w:rPr>
        <w:t xml:space="preserve">A GPS tracking device can provide added safety and independence, as well as </w:t>
      </w:r>
      <w:r w:rsidRPr="00702343">
        <w:rPr>
          <w:sz w:val="24"/>
        </w:rPr>
        <w:t>reassurance that your loved one can be located</w:t>
      </w:r>
      <w:r w:rsidRPr="00702343">
        <w:rPr>
          <w:sz w:val="24"/>
        </w:rPr>
        <w:t>. GPS trackers can be carried in pockets, in bags, on belt loops, on keyrings</w:t>
      </w:r>
      <w:r w:rsidRPr="00702343">
        <w:rPr>
          <w:sz w:val="24"/>
        </w:rPr>
        <w:t xml:space="preserve">, </w:t>
      </w:r>
      <w:r w:rsidRPr="00702343">
        <w:rPr>
          <w:sz w:val="24"/>
        </w:rPr>
        <w:t>magnetically pinned to clothing</w:t>
      </w:r>
      <w:r w:rsidRPr="00702343">
        <w:rPr>
          <w:sz w:val="24"/>
        </w:rPr>
        <w:t xml:space="preserve"> and even within shoe soles</w:t>
      </w:r>
      <w:r w:rsidRPr="00702343">
        <w:rPr>
          <w:sz w:val="24"/>
        </w:rPr>
        <w:t>.</w:t>
      </w:r>
    </w:p>
    <w:p w:rsidR="0085068C" w:rsidRPr="00702343" w:rsidRDefault="0085068C" w:rsidP="0085068C">
      <w:pPr>
        <w:tabs>
          <w:tab w:val="left" w:pos="2210"/>
        </w:tabs>
        <w:rPr>
          <w:sz w:val="24"/>
        </w:rPr>
      </w:pPr>
      <w:r w:rsidRPr="00702343">
        <w:rPr>
          <w:sz w:val="24"/>
        </w:rPr>
        <w:t xml:space="preserve">Examples of Websites: </w:t>
      </w:r>
      <w:r w:rsidRPr="00702343">
        <w:rPr>
          <w:sz w:val="24"/>
        </w:rPr>
        <w:tab/>
      </w:r>
    </w:p>
    <w:p w:rsidR="0085068C" w:rsidRPr="00702343" w:rsidRDefault="0085068C" w:rsidP="0085068C">
      <w:pPr>
        <w:rPr>
          <w:sz w:val="24"/>
        </w:rPr>
      </w:pPr>
      <w:r w:rsidRPr="00702343">
        <w:rPr>
          <w:b/>
          <w:sz w:val="24"/>
        </w:rPr>
        <w:t>Tracker Shop</w:t>
      </w:r>
      <w:r w:rsidRPr="00702343">
        <w:rPr>
          <w:sz w:val="24"/>
        </w:rPr>
        <w:t xml:space="preserve">: </w:t>
      </w:r>
      <w:hyperlink r:id="rId7" w:history="1">
        <w:r w:rsidRPr="00702343">
          <w:rPr>
            <w:rStyle w:val="Hyperlink"/>
            <w:sz w:val="24"/>
          </w:rPr>
          <w:t>https://www.trac</w:t>
        </w:r>
        <w:r w:rsidRPr="00702343">
          <w:rPr>
            <w:rStyle w:val="Hyperlink"/>
            <w:sz w:val="24"/>
          </w:rPr>
          <w:t>k</w:t>
        </w:r>
        <w:r w:rsidRPr="00702343">
          <w:rPr>
            <w:rStyle w:val="Hyperlink"/>
            <w:sz w:val="24"/>
          </w:rPr>
          <w:t>ershop-uk.com/product-category/personal-gps-trackers/dementia/</w:t>
        </w:r>
      </w:hyperlink>
    </w:p>
    <w:p w:rsidR="0085068C" w:rsidRPr="00702343" w:rsidRDefault="0085068C" w:rsidP="0085068C">
      <w:pPr>
        <w:rPr>
          <w:sz w:val="24"/>
        </w:rPr>
      </w:pPr>
      <w:r w:rsidRPr="00702343">
        <w:rPr>
          <w:b/>
          <w:sz w:val="24"/>
        </w:rPr>
        <w:t>Tech Silver</w:t>
      </w:r>
      <w:r w:rsidRPr="00702343">
        <w:rPr>
          <w:sz w:val="24"/>
        </w:rPr>
        <w:t xml:space="preserve">: </w:t>
      </w:r>
      <w:hyperlink r:id="rId8" w:history="1">
        <w:r w:rsidRPr="00702343">
          <w:rPr>
            <w:rStyle w:val="Hyperlink"/>
            <w:sz w:val="24"/>
          </w:rPr>
          <w:t>https://ww</w:t>
        </w:r>
        <w:r w:rsidRPr="00702343">
          <w:rPr>
            <w:rStyle w:val="Hyperlink"/>
            <w:sz w:val="24"/>
          </w:rPr>
          <w:t>w</w:t>
        </w:r>
        <w:r w:rsidRPr="00702343">
          <w:rPr>
            <w:rStyle w:val="Hyperlink"/>
            <w:sz w:val="24"/>
          </w:rPr>
          <w:t>.techsilver.co.uk/best-gps-tracker-buying-guide/</w:t>
        </w:r>
      </w:hyperlink>
    </w:p>
    <w:p w:rsidR="0085068C" w:rsidRPr="00702343" w:rsidRDefault="0085068C" w:rsidP="0085068C">
      <w:pPr>
        <w:rPr>
          <w:rStyle w:val="Hyperlink"/>
          <w:color w:val="auto"/>
          <w:sz w:val="24"/>
          <w:u w:val="none"/>
        </w:rPr>
      </w:pPr>
      <w:r w:rsidRPr="00702343">
        <w:rPr>
          <w:b/>
          <w:sz w:val="24"/>
        </w:rPr>
        <w:t>Easy Link</w:t>
      </w:r>
      <w:r w:rsidRPr="00702343">
        <w:rPr>
          <w:sz w:val="24"/>
        </w:rPr>
        <w:t xml:space="preserve">: </w:t>
      </w:r>
      <w:hyperlink r:id="rId9" w:history="1">
        <w:r w:rsidRPr="00702343">
          <w:rPr>
            <w:rStyle w:val="Hyperlink"/>
            <w:sz w:val="24"/>
          </w:rPr>
          <w:t>https://www.easylinkuk.co.uk/product-gps-location-</w:t>
        </w:r>
        <w:r w:rsidRPr="00702343">
          <w:rPr>
            <w:rStyle w:val="Hyperlink"/>
            <w:sz w:val="24"/>
          </w:rPr>
          <w:t>t</w:t>
        </w:r>
        <w:r w:rsidRPr="00702343">
          <w:rPr>
            <w:rStyle w:val="Hyperlink"/>
            <w:sz w:val="24"/>
          </w:rPr>
          <w:t>rackers</w:t>
        </w:r>
      </w:hyperlink>
      <w:r w:rsidRPr="00702343">
        <w:rPr>
          <w:rStyle w:val="Hyperlink"/>
          <w:sz w:val="24"/>
        </w:rPr>
        <w:t xml:space="preserve"> </w:t>
      </w:r>
    </w:p>
    <w:p w:rsidR="004D6D63" w:rsidRPr="00702343" w:rsidRDefault="0085068C" w:rsidP="004D6D63">
      <w:pPr>
        <w:rPr>
          <w:sz w:val="24"/>
        </w:rPr>
      </w:pPr>
      <w:r w:rsidRPr="00702343">
        <w:rPr>
          <w:b/>
          <w:sz w:val="24"/>
        </w:rPr>
        <w:t>Amazon</w:t>
      </w:r>
      <w:r w:rsidRPr="00702343">
        <w:rPr>
          <w:sz w:val="24"/>
        </w:rPr>
        <w:t xml:space="preserve">: </w:t>
      </w:r>
      <w:hyperlink r:id="rId10" w:history="1">
        <w:r w:rsidRPr="00702343">
          <w:rPr>
            <w:rStyle w:val="Hyperlink"/>
            <w:sz w:val="24"/>
          </w:rPr>
          <w:t>https://www.amazon.co.uk/s?k=gps+tracker+for+dementia+and+elderly+care&amp;crid=3UHM87M2WDN5S&amp;sprefix=GPS+Tracker+for+Dementia%2Celectronics%2C163&amp;ref=nb_sb_ss_fb_1_24_ts-doa-p</w:t>
        </w:r>
      </w:hyperlink>
      <w:r w:rsidRPr="00702343">
        <w:rPr>
          <w:sz w:val="24"/>
        </w:rPr>
        <w:t xml:space="preserve"> </w:t>
      </w:r>
    </w:p>
    <w:p w:rsidR="00702343" w:rsidRPr="00702343" w:rsidRDefault="00702343" w:rsidP="0085068C">
      <w:pPr>
        <w:rPr>
          <w:b/>
          <w:sz w:val="28"/>
          <w:szCs w:val="28"/>
          <w:u w:val="single"/>
        </w:rPr>
      </w:pPr>
    </w:p>
    <w:p w:rsidR="0085068C" w:rsidRPr="00174CE6" w:rsidRDefault="0085068C" w:rsidP="00174CE6">
      <w:pPr>
        <w:pStyle w:val="ListParagraph"/>
        <w:numPr>
          <w:ilvl w:val="0"/>
          <w:numId w:val="4"/>
        </w:numPr>
        <w:rPr>
          <w:b/>
          <w:sz w:val="28"/>
          <w:szCs w:val="28"/>
          <w:u w:val="single"/>
        </w:rPr>
      </w:pPr>
      <w:r w:rsidRPr="00174CE6">
        <w:rPr>
          <w:b/>
          <w:sz w:val="28"/>
          <w:szCs w:val="28"/>
          <w:u w:val="single"/>
        </w:rPr>
        <w:t xml:space="preserve">Door Sensors </w:t>
      </w:r>
    </w:p>
    <w:p w:rsidR="00EF224D" w:rsidRDefault="00902718" w:rsidP="0085068C">
      <w:pPr>
        <w:rPr>
          <w:sz w:val="24"/>
        </w:rPr>
      </w:pPr>
      <w:r>
        <w:rPr>
          <w:noProof/>
          <w:lang w:eastAsia="en-GB"/>
        </w:rPr>
        <w:drawing>
          <wp:anchor distT="0" distB="0" distL="114300" distR="114300" simplePos="0" relativeHeight="251659264" behindDoc="0" locked="0" layoutInCell="1" allowOverlap="1">
            <wp:simplePos x="0" y="0"/>
            <wp:positionH relativeFrom="column">
              <wp:posOffset>5003800</wp:posOffset>
            </wp:positionH>
            <wp:positionV relativeFrom="paragraph">
              <wp:posOffset>6350</wp:posOffset>
            </wp:positionV>
            <wp:extent cx="1116330" cy="1073785"/>
            <wp:effectExtent l="0" t="0" r="7620" b="0"/>
            <wp:wrapSquare wrapText="bothSides"/>
            <wp:docPr id="9" name="Picture 9" descr="30 Door Open Icon - Icon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 Door Open Icon - Icon Logo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68C" w:rsidRPr="00702343">
        <w:rPr>
          <w:b/>
          <w:sz w:val="24"/>
        </w:rPr>
        <w:t>Mini Chime</w:t>
      </w:r>
      <w:r w:rsidR="0085068C" w:rsidRPr="00702343">
        <w:rPr>
          <w:sz w:val="24"/>
        </w:rPr>
        <w:t xml:space="preserve">: This makes an alarm/chime sound when the door is opened which can alert you when the door is opened.  </w:t>
      </w:r>
    </w:p>
    <w:p w:rsidR="0085068C" w:rsidRPr="00702343" w:rsidRDefault="00EF224D" w:rsidP="0085068C">
      <w:pPr>
        <w:rPr>
          <w:sz w:val="24"/>
        </w:rPr>
      </w:pPr>
      <w:r>
        <w:rPr>
          <w:sz w:val="24"/>
        </w:rPr>
        <w:t xml:space="preserve">Website link: </w:t>
      </w:r>
      <w:hyperlink r:id="rId12" w:history="1">
        <w:r w:rsidR="0085068C" w:rsidRPr="00702343">
          <w:rPr>
            <w:rStyle w:val="Hyperlink"/>
            <w:sz w:val="24"/>
          </w:rPr>
          <w:t>https://www.amazon.co.uk/Defender-Magnetic-Alarm-Accessory-Windows/dp/B01JJ6C7W4</w:t>
        </w:r>
      </w:hyperlink>
      <w:r w:rsidR="0085068C" w:rsidRPr="00702343">
        <w:rPr>
          <w:sz w:val="24"/>
        </w:rPr>
        <w:t xml:space="preserve"> </w:t>
      </w:r>
    </w:p>
    <w:p w:rsidR="0085068C" w:rsidRPr="00702343" w:rsidRDefault="0085068C" w:rsidP="0085068C">
      <w:pPr>
        <w:rPr>
          <w:sz w:val="24"/>
        </w:rPr>
      </w:pPr>
      <w:r w:rsidRPr="00702343">
        <w:rPr>
          <w:b/>
          <w:sz w:val="24"/>
        </w:rPr>
        <w:lastRenderedPageBreak/>
        <w:t xml:space="preserve">Telecare Door contacts: </w:t>
      </w:r>
      <w:r w:rsidRPr="00702343">
        <w:rPr>
          <w:sz w:val="24"/>
        </w:rPr>
        <w:t>Placed above a front/back door; the door usage sensor can detect if you or someone else leaves the property and doesn’t return within a certain period of time, and will raise an alarm to either the carer or the monitoring centre.</w:t>
      </w:r>
    </w:p>
    <w:p w:rsidR="0085068C" w:rsidRPr="00702343" w:rsidRDefault="0085068C" w:rsidP="0085068C">
      <w:pPr>
        <w:rPr>
          <w:sz w:val="24"/>
        </w:rPr>
      </w:pPr>
      <w:hyperlink r:id="rId13" w:history="1">
        <w:r w:rsidRPr="00702343">
          <w:rPr>
            <w:rStyle w:val="Hyperlink"/>
            <w:sz w:val="24"/>
          </w:rPr>
          <w:t>https://www.welbeing.org.uk/what-is-telecare/door-usage-sensor/</w:t>
        </w:r>
      </w:hyperlink>
      <w:r w:rsidRPr="00702343">
        <w:rPr>
          <w:sz w:val="24"/>
        </w:rPr>
        <w:t xml:space="preserve"> </w:t>
      </w:r>
    </w:p>
    <w:p w:rsidR="0085068C" w:rsidRPr="00702343" w:rsidRDefault="0085068C" w:rsidP="0085068C">
      <w:pPr>
        <w:rPr>
          <w:sz w:val="24"/>
        </w:rPr>
      </w:pPr>
      <w:hyperlink r:id="rId14" w:history="1">
        <w:r w:rsidRPr="00702343">
          <w:rPr>
            <w:rStyle w:val="Hyperlink"/>
            <w:sz w:val="24"/>
          </w:rPr>
          <w:t>http://www.housingcare.org/service/ser-info-7670-firstcall-247.aspx</w:t>
        </w:r>
      </w:hyperlink>
      <w:r w:rsidRPr="00702343">
        <w:rPr>
          <w:sz w:val="24"/>
        </w:rPr>
        <w:t xml:space="preserve"> </w:t>
      </w:r>
    </w:p>
    <w:p w:rsidR="0085068C" w:rsidRPr="00702343" w:rsidRDefault="0085068C" w:rsidP="0085068C">
      <w:pPr>
        <w:rPr>
          <w:b/>
          <w:sz w:val="24"/>
        </w:rPr>
      </w:pPr>
      <w:r w:rsidRPr="00702343">
        <w:rPr>
          <w:b/>
          <w:sz w:val="24"/>
        </w:rPr>
        <w:t xml:space="preserve">HIVE: </w:t>
      </w:r>
      <w:r w:rsidRPr="00702343">
        <w:rPr>
          <w:sz w:val="24"/>
        </w:rPr>
        <w:t>Hive</w:t>
      </w:r>
      <w:r w:rsidRPr="00702343">
        <w:rPr>
          <w:b/>
          <w:sz w:val="24"/>
        </w:rPr>
        <w:t xml:space="preserve"> </w:t>
      </w:r>
      <w:r w:rsidRPr="00702343">
        <w:rPr>
          <w:sz w:val="24"/>
        </w:rPr>
        <w:t>Door sensors can notify you via your mobile device – requires WIFI.</w:t>
      </w:r>
    </w:p>
    <w:p w:rsidR="0085068C" w:rsidRPr="00702343" w:rsidRDefault="0085068C" w:rsidP="0085068C">
      <w:pPr>
        <w:rPr>
          <w:sz w:val="24"/>
        </w:rPr>
      </w:pPr>
      <w:hyperlink r:id="rId15" w:history="1">
        <w:r w:rsidRPr="00702343">
          <w:rPr>
            <w:rStyle w:val="Hyperlink"/>
            <w:sz w:val="24"/>
          </w:rPr>
          <w:t>https://www.argos.co.uk/search/door-sensor/</w:t>
        </w:r>
      </w:hyperlink>
      <w:r w:rsidRPr="00702343">
        <w:rPr>
          <w:sz w:val="24"/>
        </w:rPr>
        <w:t xml:space="preserve"> </w:t>
      </w:r>
    </w:p>
    <w:p w:rsidR="0085068C" w:rsidRPr="00702343" w:rsidRDefault="0085068C" w:rsidP="0085068C">
      <w:pPr>
        <w:rPr>
          <w:rStyle w:val="Hyperlink"/>
          <w:sz w:val="24"/>
        </w:rPr>
      </w:pPr>
      <w:hyperlink r:id="rId16" w:history="1">
        <w:r w:rsidRPr="00702343">
          <w:rPr>
            <w:rStyle w:val="Hyperlink"/>
            <w:sz w:val="24"/>
          </w:rPr>
          <w:t>https://www.currys.co.uk/gbuk/smart-tech/smart-tech/smart-home/smart-monitoring/hive-window-or-door-sensor-10167410-pdt.html</w:t>
        </w:r>
      </w:hyperlink>
    </w:p>
    <w:p w:rsidR="00702343" w:rsidRDefault="00702343" w:rsidP="0085068C">
      <w:pPr>
        <w:rPr>
          <w:rStyle w:val="Hyperlink"/>
          <w:b/>
          <w:color w:val="auto"/>
          <w:sz w:val="24"/>
          <w:szCs w:val="28"/>
        </w:rPr>
      </w:pPr>
    </w:p>
    <w:p w:rsidR="0085068C" w:rsidRPr="00174CE6" w:rsidRDefault="0085068C" w:rsidP="00174CE6">
      <w:pPr>
        <w:pStyle w:val="ListParagraph"/>
        <w:numPr>
          <w:ilvl w:val="0"/>
          <w:numId w:val="4"/>
        </w:numPr>
        <w:rPr>
          <w:rStyle w:val="Hyperlink"/>
          <w:b/>
          <w:color w:val="auto"/>
          <w:sz w:val="28"/>
          <w:szCs w:val="28"/>
        </w:rPr>
      </w:pPr>
      <w:r w:rsidRPr="00174CE6">
        <w:rPr>
          <w:rStyle w:val="Hyperlink"/>
          <w:b/>
          <w:color w:val="auto"/>
          <w:sz w:val="28"/>
          <w:szCs w:val="28"/>
        </w:rPr>
        <w:t>Movement sensing alarms</w:t>
      </w:r>
    </w:p>
    <w:p w:rsidR="00702343" w:rsidRDefault="00902718" w:rsidP="0085068C">
      <w:pPr>
        <w:rPr>
          <w:b/>
          <w:sz w:val="24"/>
          <w:szCs w:val="28"/>
          <w:u w:val="single"/>
        </w:rPr>
      </w:pPr>
      <w:r>
        <w:rPr>
          <w:noProof/>
          <w:lang w:eastAsia="en-GB"/>
        </w:rPr>
        <w:drawing>
          <wp:anchor distT="0" distB="0" distL="114300" distR="114300" simplePos="0" relativeHeight="251660288" behindDoc="0" locked="0" layoutInCell="1" allowOverlap="1">
            <wp:simplePos x="0" y="0"/>
            <wp:positionH relativeFrom="column">
              <wp:posOffset>4508500</wp:posOffset>
            </wp:positionH>
            <wp:positionV relativeFrom="paragraph">
              <wp:posOffset>246380</wp:posOffset>
            </wp:positionV>
            <wp:extent cx="1536700" cy="1555750"/>
            <wp:effectExtent l="0" t="0" r="6350" b="6350"/>
            <wp:wrapSquare wrapText="bothSides"/>
            <wp:docPr id="10" name="Picture 10" descr="Motion Sensor Ic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ion Sensor Icon Images, Stock Photos &amp;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15897" b="20952"/>
                    <a:stretch/>
                  </pic:blipFill>
                  <pic:spPr bwMode="auto">
                    <a:xfrm>
                      <a:off x="0" y="0"/>
                      <a:ext cx="1536700" cy="155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8" w:history="1">
        <w:r w:rsidRPr="00100523">
          <w:rPr>
            <w:rStyle w:val="Hyperlink"/>
            <w:sz w:val="24"/>
          </w:rPr>
          <w:t>https://www.easylinkuk.co.uk/index.php?route=product/search&amp;search=movement%20sensor</w:t>
        </w:r>
      </w:hyperlink>
      <w:r>
        <w:rPr>
          <w:sz w:val="24"/>
        </w:rPr>
        <w:t xml:space="preserve"> </w:t>
      </w:r>
    </w:p>
    <w:p w:rsidR="0085068C" w:rsidRPr="00174CE6" w:rsidRDefault="0085068C" w:rsidP="00174CE6">
      <w:pPr>
        <w:pStyle w:val="ListParagraph"/>
        <w:numPr>
          <w:ilvl w:val="0"/>
          <w:numId w:val="4"/>
        </w:numPr>
        <w:rPr>
          <w:b/>
          <w:sz w:val="28"/>
          <w:szCs w:val="28"/>
          <w:u w:val="single"/>
        </w:rPr>
      </w:pPr>
      <w:r w:rsidRPr="00174CE6">
        <w:rPr>
          <w:b/>
          <w:sz w:val="28"/>
          <w:szCs w:val="28"/>
          <w:u w:val="single"/>
        </w:rPr>
        <w:t>Activity Monitoring systems:</w:t>
      </w:r>
      <w:r w:rsidR="00902718" w:rsidRPr="00902718">
        <w:rPr>
          <w:noProof/>
          <w:lang w:eastAsia="en-GB"/>
        </w:rPr>
        <w:t xml:space="preserve"> </w:t>
      </w:r>
    </w:p>
    <w:p w:rsidR="00702343" w:rsidRPr="00702343" w:rsidRDefault="00702343" w:rsidP="00702343">
      <w:pPr>
        <w:rPr>
          <w:b/>
          <w:sz w:val="24"/>
        </w:rPr>
      </w:pPr>
      <w:r w:rsidRPr="00702343">
        <w:rPr>
          <w:b/>
          <w:sz w:val="24"/>
        </w:rPr>
        <w:t xml:space="preserve">Just Checking System: </w:t>
      </w:r>
      <w:r w:rsidRPr="00702343">
        <w:rPr>
          <w:sz w:val="24"/>
        </w:rPr>
        <w:t>To monitor motion and activity throughout the house including door usage, this can notify you via your mobile device or email (does not require WIFI).</w:t>
      </w:r>
    </w:p>
    <w:p w:rsidR="00702343" w:rsidRPr="00702343" w:rsidRDefault="00702343" w:rsidP="0085068C">
      <w:pPr>
        <w:rPr>
          <w:sz w:val="24"/>
        </w:rPr>
      </w:pPr>
      <w:hyperlink r:id="rId19" w:history="1">
        <w:r w:rsidRPr="00702343">
          <w:rPr>
            <w:rStyle w:val="Hyperlink"/>
            <w:sz w:val="24"/>
          </w:rPr>
          <w:t>https://justchecking.c</w:t>
        </w:r>
        <w:r w:rsidRPr="00702343">
          <w:rPr>
            <w:rStyle w:val="Hyperlink"/>
            <w:sz w:val="24"/>
          </w:rPr>
          <w:t>o</w:t>
        </w:r>
        <w:r w:rsidRPr="00702343">
          <w:rPr>
            <w:rStyle w:val="Hyperlink"/>
            <w:sz w:val="24"/>
          </w:rPr>
          <w:t>.uk/</w:t>
        </w:r>
      </w:hyperlink>
      <w:r w:rsidRPr="00702343">
        <w:rPr>
          <w:sz w:val="24"/>
        </w:rPr>
        <w:t xml:space="preserve"> </w:t>
      </w:r>
    </w:p>
    <w:p w:rsidR="0085068C" w:rsidRPr="00702343" w:rsidRDefault="0085068C" w:rsidP="0085068C">
      <w:pPr>
        <w:rPr>
          <w:sz w:val="24"/>
        </w:rPr>
      </w:pPr>
      <w:r w:rsidRPr="00702343">
        <w:rPr>
          <w:b/>
          <w:sz w:val="24"/>
        </w:rPr>
        <w:t>Canary System:</w:t>
      </w:r>
      <w:r w:rsidRPr="00702343">
        <w:rPr>
          <w:sz w:val="24"/>
        </w:rPr>
        <w:t xml:space="preserve"> To monitor motion and activity throughout the house including door usage, this can notify you via your mobile device or email (does not require WIFI). </w:t>
      </w:r>
    </w:p>
    <w:p w:rsidR="0085068C" w:rsidRPr="00702343" w:rsidRDefault="0085068C" w:rsidP="0085068C">
      <w:pPr>
        <w:rPr>
          <w:sz w:val="24"/>
        </w:rPr>
      </w:pPr>
      <w:hyperlink r:id="rId20" w:history="1">
        <w:r w:rsidRPr="00702343">
          <w:rPr>
            <w:rStyle w:val="Hyperlink"/>
            <w:sz w:val="24"/>
          </w:rPr>
          <w:t>https://www</w:t>
        </w:r>
        <w:r w:rsidRPr="00702343">
          <w:rPr>
            <w:rStyle w:val="Hyperlink"/>
            <w:sz w:val="24"/>
          </w:rPr>
          <w:t>.</w:t>
        </w:r>
        <w:r w:rsidRPr="00702343">
          <w:rPr>
            <w:rStyle w:val="Hyperlink"/>
            <w:sz w:val="24"/>
          </w:rPr>
          <w:t>canarycare.co.uk/</w:t>
        </w:r>
      </w:hyperlink>
      <w:r w:rsidRPr="00702343">
        <w:rPr>
          <w:sz w:val="24"/>
        </w:rPr>
        <w:t xml:space="preserve"> </w:t>
      </w:r>
    </w:p>
    <w:p w:rsidR="0085068C" w:rsidRPr="00702343" w:rsidRDefault="00702343" w:rsidP="0085068C">
      <w:pPr>
        <w:rPr>
          <w:sz w:val="24"/>
        </w:rPr>
      </w:pPr>
      <w:r w:rsidRPr="00702343">
        <w:rPr>
          <w:sz w:val="24"/>
        </w:rPr>
        <w:t xml:space="preserve">If deemed suitable, an OT within the memory service can loan either the Just checking or Canary system for a period of 2 weeks to gather information and act as a trail if you are considering to purchase one. </w:t>
      </w:r>
    </w:p>
    <w:p w:rsidR="00702343" w:rsidRDefault="00702343" w:rsidP="00702343">
      <w:pPr>
        <w:rPr>
          <w:b/>
          <w:sz w:val="24"/>
          <w:u w:val="single"/>
        </w:rPr>
      </w:pPr>
    </w:p>
    <w:p w:rsidR="00702343" w:rsidRPr="00174CE6" w:rsidRDefault="00702343" w:rsidP="00174CE6">
      <w:pPr>
        <w:pStyle w:val="ListParagraph"/>
        <w:numPr>
          <w:ilvl w:val="0"/>
          <w:numId w:val="4"/>
        </w:numPr>
        <w:rPr>
          <w:b/>
          <w:sz w:val="28"/>
          <w:u w:val="single"/>
        </w:rPr>
      </w:pPr>
      <w:r w:rsidRPr="00174CE6">
        <w:rPr>
          <w:b/>
          <w:sz w:val="28"/>
          <w:u w:val="single"/>
        </w:rPr>
        <w:t xml:space="preserve">Digital clock </w:t>
      </w:r>
    </w:p>
    <w:p w:rsidR="00702343" w:rsidRPr="00702343" w:rsidRDefault="00902718" w:rsidP="00702343">
      <w:pPr>
        <w:rPr>
          <w:sz w:val="24"/>
        </w:rPr>
      </w:pPr>
      <w:r>
        <w:rPr>
          <w:noProof/>
          <w:lang w:eastAsia="en-GB"/>
        </w:rPr>
        <w:drawing>
          <wp:anchor distT="0" distB="0" distL="114300" distR="114300" simplePos="0" relativeHeight="251661312" behindDoc="0" locked="0" layoutInCell="1" allowOverlap="1">
            <wp:simplePos x="0" y="0"/>
            <wp:positionH relativeFrom="column">
              <wp:posOffset>4864100</wp:posOffset>
            </wp:positionH>
            <wp:positionV relativeFrom="paragraph">
              <wp:posOffset>-168275</wp:posOffset>
            </wp:positionV>
            <wp:extent cx="1287145" cy="1193800"/>
            <wp:effectExtent l="0" t="0" r="8255" b="6350"/>
            <wp:wrapSquare wrapText="bothSides"/>
            <wp:docPr id="15" name="Picture 15" descr="https://m.media-amazon.com/images/I/5173sCPj3tL._AC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I/5173sCPj3tL._AC_SL10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7145" cy="1193800"/>
                    </a:xfrm>
                    <a:prstGeom prst="rect">
                      <a:avLst/>
                    </a:prstGeom>
                    <a:noFill/>
                    <a:ln>
                      <a:noFill/>
                    </a:ln>
                  </pic:spPr>
                </pic:pic>
              </a:graphicData>
            </a:graphic>
          </wp:anchor>
        </w:drawing>
      </w:r>
      <w:r w:rsidR="00702343" w:rsidRPr="00702343">
        <w:rPr>
          <w:sz w:val="24"/>
        </w:rPr>
        <w:t>A digital clock to show the date, time and day of the week display to help those who might find time orientation a challenge.</w:t>
      </w:r>
    </w:p>
    <w:p w:rsidR="00702343" w:rsidRPr="00702343" w:rsidRDefault="00702343" w:rsidP="00702343">
      <w:pPr>
        <w:rPr>
          <w:sz w:val="24"/>
        </w:rPr>
      </w:pPr>
      <w:r w:rsidRPr="00702343">
        <w:rPr>
          <w:sz w:val="24"/>
        </w:rPr>
        <w:t xml:space="preserve">AlzProducts.co.uk: </w:t>
      </w:r>
      <w:hyperlink r:id="rId22" w:history="1">
        <w:r w:rsidRPr="00702343">
          <w:rPr>
            <w:rStyle w:val="Hyperlink"/>
            <w:sz w:val="24"/>
          </w:rPr>
          <w:t>https://</w:t>
        </w:r>
        <w:r w:rsidRPr="00702343">
          <w:rPr>
            <w:rStyle w:val="Hyperlink"/>
            <w:sz w:val="24"/>
          </w:rPr>
          <w:t>w</w:t>
        </w:r>
        <w:r w:rsidRPr="00702343">
          <w:rPr>
            <w:rStyle w:val="Hyperlink"/>
            <w:sz w:val="24"/>
          </w:rPr>
          <w:t>ww.alzproducts.co.uk/7-dual-display-2-in-1-calendar--day-clock</w:t>
        </w:r>
      </w:hyperlink>
      <w:r w:rsidRPr="00702343">
        <w:rPr>
          <w:sz w:val="24"/>
        </w:rPr>
        <w:t xml:space="preserve"> </w:t>
      </w:r>
    </w:p>
    <w:p w:rsidR="00702343" w:rsidRPr="00702343" w:rsidRDefault="00702343" w:rsidP="00702343">
      <w:pPr>
        <w:rPr>
          <w:sz w:val="24"/>
        </w:rPr>
      </w:pPr>
      <w:r w:rsidRPr="00702343">
        <w:rPr>
          <w:sz w:val="24"/>
        </w:rPr>
        <w:lastRenderedPageBreak/>
        <w:t xml:space="preserve">Amazon: (search ‘digital clock’ or ‘dementia clock’) </w:t>
      </w:r>
      <w:hyperlink r:id="rId23" w:history="1">
        <w:r w:rsidRPr="00702343">
          <w:rPr>
            <w:rStyle w:val="Hyperlink"/>
            <w:sz w:val="24"/>
          </w:rPr>
          <w:t>https://www.amazon.co.uk/s?k=memory+clock&amp;ref=nb_sb_noss</w:t>
        </w:r>
      </w:hyperlink>
      <w:r w:rsidRPr="00702343">
        <w:rPr>
          <w:sz w:val="24"/>
        </w:rPr>
        <w:t xml:space="preserve"> </w:t>
      </w:r>
    </w:p>
    <w:p w:rsidR="00702343" w:rsidRDefault="00702343" w:rsidP="00702343">
      <w:pPr>
        <w:rPr>
          <w:b/>
          <w:sz w:val="24"/>
          <w:szCs w:val="28"/>
          <w:u w:val="single"/>
        </w:rPr>
      </w:pPr>
    </w:p>
    <w:p w:rsidR="00702343" w:rsidRPr="00174CE6" w:rsidRDefault="00902718" w:rsidP="00174CE6">
      <w:pPr>
        <w:pStyle w:val="ListParagraph"/>
        <w:numPr>
          <w:ilvl w:val="0"/>
          <w:numId w:val="4"/>
        </w:numPr>
        <w:rPr>
          <w:b/>
          <w:sz w:val="28"/>
          <w:szCs w:val="28"/>
          <w:u w:val="single"/>
        </w:rPr>
      </w:pPr>
      <w:r>
        <w:rPr>
          <w:noProof/>
          <w:lang w:eastAsia="en-GB"/>
        </w:rPr>
        <w:drawing>
          <wp:anchor distT="0" distB="0" distL="114300" distR="114300" simplePos="0" relativeHeight="251662336" behindDoc="0" locked="0" layoutInCell="1" allowOverlap="1">
            <wp:simplePos x="0" y="0"/>
            <wp:positionH relativeFrom="column">
              <wp:posOffset>4851400</wp:posOffset>
            </wp:positionH>
            <wp:positionV relativeFrom="paragraph">
              <wp:posOffset>5715</wp:posOffset>
            </wp:positionV>
            <wp:extent cx="1416050" cy="1416050"/>
            <wp:effectExtent l="0" t="0" r="0" b="0"/>
            <wp:wrapSquare wrapText="bothSides"/>
            <wp:docPr id="17" name="Picture 17" descr="Memo Minder - NR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mo Minder - NRS Healthca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343" w:rsidRPr="00174CE6">
        <w:rPr>
          <w:b/>
          <w:sz w:val="28"/>
          <w:szCs w:val="28"/>
          <w:u w:val="single"/>
        </w:rPr>
        <w:t>Memo Minder</w:t>
      </w:r>
      <w:r>
        <w:rPr>
          <w:b/>
          <w:sz w:val="28"/>
          <w:szCs w:val="28"/>
          <w:u w:val="single"/>
        </w:rPr>
        <w:t xml:space="preserve"> </w:t>
      </w:r>
    </w:p>
    <w:p w:rsidR="00702343" w:rsidRPr="00702343" w:rsidRDefault="00702343" w:rsidP="00702343">
      <w:pPr>
        <w:rPr>
          <w:sz w:val="24"/>
        </w:rPr>
      </w:pPr>
      <w:r w:rsidRPr="00702343">
        <w:rPr>
          <w:sz w:val="24"/>
        </w:rPr>
        <w:t xml:space="preserve">Record your own message and when the PIR motion sensor detects movement your message will be played. High-quality audio recording up to 20 seconds in length. Message can be rerecorded, allowing for new messages and reminders to be played. Detection range of 5m and a 30° angle. </w:t>
      </w:r>
    </w:p>
    <w:p w:rsidR="00702343" w:rsidRPr="00702343" w:rsidRDefault="00702343" w:rsidP="00702343">
      <w:pPr>
        <w:rPr>
          <w:sz w:val="24"/>
        </w:rPr>
      </w:pPr>
      <w:r w:rsidRPr="00702343">
        <w:rPr>
          <w:sz w:val="24"/>
        </w:rPr>
        <w:t>A popular example is to leave a reassuring message warning a loved one not to leave the house if it is dark, or to remember their keys, wallet, and phone if they are leaving the house.</w:t>
      </w:r>
      <w:r w:rsidRPr="00702343">
        <w:rPr>
          <w:sz w:val="24"/>
        </w:rPr>
        <w:t xml:space="preserve"> </w:t>
      </w:r>
    </w:p>
    <w:p w:rsidR="00702343" w:rsidRPr="00702343" w:rsidRDefault="00702343" w:rsidP="00702343">
      <w:pPr>
        <w:rPr>
          <w:sz w:val="24"/>
        </w:rPr>
      </w:pPr>
      <w:r w:rsidRPr="00702343">
        <w:rPr>
          <w:sz w:val="24"/>
        </w:rPr>
        <w:t xml:space="preserve">If deemed suitable, an OT within the memory service can provide a memo minder. </w:t>
      </w:r>
    </w:p>
    <w:p w:rsidR="00702343" w:rsidRPr="00702343" w:rsidRDefault="00702343" w:rsidP="00702343"/>
    <w:p w:rsidR="0085068C" w:rsidRPr="00174CE6" w:rsidRDefault="0085068C" w:rsidP="00174CE6">
      <w:pPr>
        <w:pStyle w:val="ListParagraph"/>
        <w:numPr>
          <w:ilvl w:val="0"/>
          <w:numId w:val="4"/>
        </w:numPr>
        <w:rPr>
          <w:rStyle w:val="Hyperlink"/>
          <w:b/>
          <w:color w:val="auto"/>
          <w:sz w:val="28"/>
        </w:rPr>
      </w:pPr>
      <w:r w:rsidRPr="00174CE6">
        <w:rPr>
          <w:rStyle w:val="Hyperlink"/>
          <w:b/>
          <w:color w:val="auto"/>
          <w:sz w:val="28"/>
        </w:rPr>
        <w:t>Assistive Technology Funding:</w:t>
      </w:r>
    </w:p>
    <w:p w:rsidR="0085068C" w:rsidRPr="00702343" w:rsidRDefault="0085068C" w:rsidP="0085068C">
      <w:pPr>
        <w:rPr>
          <w:sz w:val="24"/>
        </w:rPr>
      </w:pPr>
      <w:r w:rsidRPr="00702343">
        <w:rPr>
          <w:sz w:val="24"/>
        </w:rPr>
        <w:t xml:space="preserve">If you wish to access funding for any of the above suggested assistive technologies, it may be available via the ‘carers hub’ on 0330 123 1937, </w:t>
      </w:r>
      <w:hyperlink r:id="rId25" w:history="1">
        <w:r w:rsidRPr="00702343">
          <w:rPr>
            <w:rStyle w:val="Hyperlink"/>
            <w:sz w:val="24"/>
          </w:rPr>
          <w:t>www.thecarershub.co.uk</w:t>
        </w:r>
      </w:hyperlink>
      <w:r w:rsidRPr="00702343">
        <w:rPr>
          <w:sz w:val="24"/>
        </w:rPr>
        <w:t xml:space="preserve">  or Email info@thecarershub.co.uk. As it is the ‘carers hub’ you will have to register with them and then ask for access to the assistive technology fund.</w:t>
      </w:r>
    </w:p>
    <w:p w:rsidR="0085068C" w:rsidRDefault="0085068C" w:rsidP="004D6D63"/>
    <w:p w:rsidR="00554E7D" w:rsidRPr="00174CE6" w:rsidRDefault="00554E7D" w:rsidP="004D6D63">
      <w:pPr>
        <w:rPr>
          <w:b/>
          <w:sz w:val="36"/>
          <w:u w:val="single"/>
        </w:rPr>
      </w:pPr>
      <w:r w:rsidRPr="00174CE6">
        <w:rPr>
          <w:b/>
          <w:sz w:val="36"/>
          <w:u w:val="single"/>
        </w:rPr>
        <w:t xml:space="preserve">Identity information </w:t>
      </w:r>
    </w:p>
    <w:p w:rsidR="00554E7D" w:rsidRPr="00554E7D" w:rsidRDefault="00902718" w:rsidP="004D6D63">
      <w:pPr>
        <w:rPr>
          <w:b/>
          <w:sz w:val="28"/>
          <w:u w:val="single"/>
        </w:rPr>
      </w:pPr>
      <w:r>
        <w:rPr>
          <w:noProof/>
          <w:lang w:eastAsia="en-GB"/>
        </w:rPr>
        <w:drawing>
          <wp:anchor distT="0" distB="0" distL="114300" distR="114300" simplePos="0" relativeHeight="251663360" behindDoc="0" locked="0" layoutInCell="1" allowOverlap="1">
            <wp:simplePos x="0" y="0"/>
            <wp:positionH relativeFrom="column">
              <wp:posOffset>4349750</wp:posOffset>
            </wp:positionH>
            <wp:positionV relativeFrom="paragraph">
              <wp:posOffset>317500</wp:posOffset>
            </wp:positionV>
            <wp:extent cx="1727200" cy="1025525"/>
            <wp:effectExtent l="0" t="0" r="6350" b="3175"/>
            <wp:wrapSquare wrapText="bothSides"/>
            <wp:docPr id="21" name="Picture 21" descr="The Herbert Protocol Missing Person Incident Form |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Herbert Protocol Missing Person Incident Form | West Yorkshire Pol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0" cy="1025525"/>
                    </a:xfrm>
                    <a:prstGeom prst="rect">
                      <a:avLst/>
                    </a:prstGeom>
                    <a:noFill/>
                    <a:ln>
                      <a:noFill/>
                    </a:ln>
                  </pic:spPr>
                </pic:pic>
              </a:graphicData>
            </a:graphic>
          </wp:anchor>
        </w:drawing>
      </w:r>
    </w:p>
    <w:p w:rsidR="0085068C" w:rsidRPr="00174CE6" w:rsidRDefault="00702343" w:rsidP="00174CE6">
      <w:pPr>
        <w:pStyle w:val="ListParagraph"/>
        <w:numPr>
          <w:ilvl w:val="0"/>
          <w:numId w:val="4"/>
        </w:numPr>
        <w:rPr>
          <w:b/>
          <w:sz w:val="28"/>
          <w:u w:val="single"/>
        </w:rPr>
      </w:pPr>
      <w:r w:rsidRPr="00174CE6">
        <w:rPr>
          <w:b/>
          <w:sz w:val="28"/>
          <w:u w:val="single"/>
        </w:rPr>
        <w:t xml:space="preserve">Herbert Protocol </w:t>
      </w:r>
    </w:p>
    <w:p w:rsidR="004D6D63" w:rsidRPr="00702343" w:rsidRDefault="004D6D63" w:rsidP="004D6D63">
      <w:pPr>
        <w:rPr>
          <w:sz w:val="24"/>
          <w:szCs w:val="24"/>
        </w:rPr>
      </w:pPr>
      <w:r w:rsidRPr="00702343">
        <w:rPr>
          <w:sz w:val="24"/>
          <w:szCs w:val="24"/>
        </w:rPr>
        <w:t>The Herbert Protocol is a national scheme that encourages those living with dementia, or those caring for them, to compile useful information that could be used in the event that they go missing.</w:t>
      </w:r>
    </w:p>
    <w:p w:rsidR="004D6D63" w:rsidRPr="00554E7D" w:rsidRDefault="004D6D63" w:rsidP="004D6D63">
      <w:pPr>
        <w:rPr>
          <w:sz w:val="24"/>
          <w:szCs w:val="24"/>
        </w:rPr>
      </w:pPr>
      <w:r w:rsidRPr="00554E7D">
        <w:rPr>
          <w:sz w:val="24"/>
          <w:szCs w:val="24"/>
        </w:rPr>
        <w:t>Once the pack of information is complete, the carer keeps it in a safe place, ready to hand to the police when needed. Having it readily available can reduce the amount of time it takes to find the person and return them to safety.</w:t>
      </w:r>
    </w:p>
    <w:p w:rsidR="004D6D63" w:rsidRPr="00554E7D" w:rsidRDefault="004D6D63" w:rsidP="004D6D63">
      <w:pPr>
        <w:rPr>
          <w:b/>
          <w:sz w:val="24"/>
          <w:szCs w:val="24"/>
        </w:rPr>
      </w:pPr>
      <w:r w:rsidRPr="00554E7D">
        <w:rPr>
          <w:b/>
          <w:sz w:val="24"/>
          <w:szCs w:val="24"/>
        </w:rPr>
        <w:t xml:space="preserve">A completed Herbert Protocol information pack includes: </w:t>
      </w:r>
    </w:p>
    <w:p w:rsidR="004D6D63" w:rsidRPr="00554E7D" w:rsidRDefault="004D6D63" w:rsidP="00554E7D">
      <w:pPr>
        <w:pStyle w:val="ListParagraph"/>
        <w:numPr>
          <w:ilvl w:val="0"/>
          <w:numId w:val="1"/>
        </w:numPr>
        <w:rPr>
          <w:sz w:val="24"/>
          <w:szCs w:val="24"/>
        </w:rPr>
      </w:pPr>
      <w:r w:rsidRPr="00554E7D">
        <w:rPr>
          <w:sz w:val="24"/>
          <w:szCs w:val="24"/>
        </w:rPr>
        <w:t xml:space="preserve">Vitals – name, current address, telephone number(s) </w:t>
      </w:r>
    </w:p>
    <w:p w:rsidR="004D6D63" w:rsidRPr="00554E7D" w:rsidRDefault="004D6D63" w:rsidP="00554E7D">
      <w:pPr>
        <w:pStyle w:val="ListParagraph"/>
        <w:numPr>
          <w:ilvl w:val="0"/>
          <w:numId w:val="1"/>
        </w:numPr>
        <w:rPr>
          <w:sz w:val="24"/>
          <w:szCs w:val="24"/>
        </w:rPr>
      </w:pPr>
      <w:r w:rsidRPr="00554E7D">
        <w:rPr>
          <w:sz w:val="24"/>
          <w:szCs w:val="24"/>
        </w:rPr>
        <w:lastRenderedPageBreak/>
        <w:t xml:space="preserve">A physical description of the person, including an accurate, up-to-date photograph </w:t>
      </w:r>
    </w:p>
    <w:p w:rsidR="004D6D63" w:rsidRPr="00554E7D" w:rsidRDefault="004D6D63" w:rsidP="00554E7D">
      <w:pPr>
        <w:pStyle w:val="ListParagraph"/>
        <w:numPr>
          <w:ilvl w:val="0"/>
          <w:numId w:val="1"/>
        </w:numPr>
        <w:rPr>
          <w:sz w:val="24"/>
          <w:szCs w:val="24"/>
        </w:rPr>
      </w:pPr>
      <w:r w:rsidRPr="00554E7D">
        <w:rPr>
          <w:sz w:val="24"/>
          <w:szCs w:val="24"/>
        </w:rPr>
        <w:t xml:space="preserve">Medical history, including their dementia diagnosis </w:t>
      </w:r>
    </w:p>
    <w:p w:rsidR="004D6D63" w:rsidRPr="00554E7D" w:rsidRDefault="004D6D63" w:rsidP="00554E7D">
      <w:pPr>
        <w:pStyle w:val="ListParagraph"/>
        <w:numPr>
          <w:ilvl w:val="0"/>
          <w:numId w:val="1"/>
        </w:numPr>
        <w:rPr>
          <w:sz w:val="24"/>
          <w:szCs w:val="24"/>
        </w:rPr>
      </w:pPr>
      <w:r w:rsidRPr="00554E7D">
        <w:rPr>
          <w:sz w:val="24"/>
          <w:szCs w:val="24"/>
        </w:rPr>
        <w:t xml:space="preserve">Life history – previous job roles, hobbies, likely places they may visit </w:t>
      </w:r>
    </w:p>
    <w:p w:rsidR="004D6D63" w:rsidRPr="00554E7D" w:rsidRDefault="004D6D63" w:rsidP="00554E7D">
      <w:pPr>
        <w:pStyle w:val="ListParagraph"/>
        <w:numPr>
          <w:ilvl w:val="0"/>
          <w:numId w:val="1"/>
        </w:numPr>
        <w:rPr>
          <w:sz w:val="24"/>
          <w:szCs w:val="24"/>
        </w:rPr>
      </w:pPr>
      <w:r w:rsidRPr="00554E7D">
        <w:rPr>
          <w:sz w:val="24"/>
          <w:szCs w:val="24"/>
        </w:rPr>
        <w:t xml:space="preserve">Carer and family information </w:t>
      </w:r>
    </w:p>
    <w:p w:rsidR="004D6D63" w:rsidRPr="00554E7D" w:rsidRDefault="004D6D63" w:rsidP="00554E7D">
      <w:pPr>
        <w:pStyle w:val="ListParagraph"/>
        <w:numPr>
          <w:ilvl w:val="0"/>
          <w:numId w:val="1"/>
        </w:numPr>
        <w:rPr>
          <w:sz w:val="24"/>
          <w:szCs w:val="24"/>
        </w:rPr>
      </w:pPr>
      <w:r w:rsidRPr="00554E7D">
        <w:rPr>
          <w:sz w:val="24"/>
          <w:szCs w:val="24"/>
        </w:rPr>
        <w:t xml:space="preserve">Missing now – when and where they were last seen, what they were wearing </w:t>
      </w:r>
    </w:p>
    <w:p w:rsidR="004D6D63" w:rsidRPr="00554E7D" w:rsidRDefault="00554E7D" w:rsidP="004D6D63">
      <w:pPr>
        <w:rPr>
          <w:b/>
          <w:sz w:val="24"/>
          <w:szCs w:val="24"/>
          <w:u w:val="single"/>
        </w:rPr>
      </w:pPr>
      <w:r>
        <w:rPr>
          <w:b/>
          <w:sz w:val="24"/>
          <w:szCs w:val="24"/>
          <w:u w:val="single"/>
        </w:rPr>
        <w:t xml:space="preserve">Link to form: </w:t>
      </w:r>
      <w:hyperlink r:id="rId27" w:history="1">
        <w:r w:rsidRPr="00554E7D">
          <w:rPr>
            <w:rStyle w:val="Hyperlink"/>
            <w:sz w:val="24"/>
            <w:szCs w:val="24"/>
            <w:u w:val="none"/>
          </w:rPr>
          <w:t>https://www.staffordshire.police.uk/SysSiteAssets/media/downloads/central/advice/herbert-protocol/</w:t>
        </w:r>
        <w:r w:rsidRPr="00554E7D">
          <w:rPr>
            <w:rStyle w:val="Hyperlink"/>
            <w:sz w:val="24"/>
            <w:szCs w:val="24"/>
            <w:u w:val="none"/>
          </w:rPr>
          <w:t>h</w:t>
        </w:r>
        <w:r w:rsidRPr="00554E7D">
          <w:rPr>
            <w:rStyle w:val="Hyperlink"/>
            <w:sz w:val="24"/>
            <w:szCs w:val="24"/>
            <w:u w:val="none"/>
          </w:rPr>
          <w:t>erbert-protocol-form.pdf</w:t>
        </w:r>
      </w:hyperlink>
      <w:r>
        <w:rPr>
          <w:b/>
          <w:sz w:val="24"/>
          <w:szCs w:val="24"/>
          <w:u w:val="single"/>
        </w:rPr>
        <w:t xml:space="preserve"> </w:t>
      </w:r>
    </w:p>
    <w:p w:rsidR="00554E7D" w:rsidRDefault="00554E7D" w:rsidP="004D6D63">
      <w:pPr>
        <w:rPr>
          <w:b/>
          <w:sz w:val="28"/>
          <w:szCs w:val="24"/>
          <w:u w:val="single"/>
        </w:rPr>
      </w:pPr>
    </w:p>
    <w:p w:rsidR="00554E7D" w:rsidRPr="00174CE6" w:rsidRDefault="00042695" w:rsidP="00174CE6">
      <w:pPr>
        <w:pStyle w:val="ListParagraph"/>
        <w:numPr>
          <w:ilvl w:val="0"/>
          <w:numId w:val="4"/>
        </w:numPr>
        <w:rPr>
          <w:b/>
          <w:sz w:val="28"/>
          <w:szCs w:val="24"/>
        </w:rPr>
      </w:pPr>
      <w:r>
        <w:rPr>
          <w:noProof/>
          <w:lang w:eastAsia="en-GB"/>
        </w:rPr>
        <w:drawing>
          <wp:anchor distT="0" distB="0" distL="114300" distR="114300" simplePos="0" relativeHeight="251664384" behindDoc="0" locked="0" layoutInCell="1" allowOverlap="1">
            <wp:simplePos x="0" y="0"/>
            <wp:positionH relativeFrom="column">
              <wp:posOffset>4108450</wp:posOffset>
            </wp:positionH>
            <wp:positionV relativeFrom="paragraph">
              <wp:posOffset>36830</wp:posOffset>
            </wp:positionV>
            <wp:extent cx="2404110" cy="1648460"/>
            <wp:effectExtent l="0" t="0" r="0" b="8890"/>
            <wp:wrapSquare wrapText="bothSides"/>
            <wp:docPr id="23" name="Picture 23" descr="Fold-out help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ld-out helpcard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4110"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D63" w:rsidRPr="00174CE6">
        <w:rPr>
          <w:b/>
          <w:sz w:val="28"/>
          <w:szCs w:val="24"/>
        </w:rPr>
        <w:t xml:space="preserve">Get free </w:t>
      </w:r>
      <w:r>
        <w:rPr>
          <w:b/>
          <w:sz w:val="28"/>
          <w:szCs w:val="24"/>
        </w:rPr>
        <w:t>Helpc</w:t>
      </w:r>
      <w:r w:rsidR="00174CE6" w:rsidRPr="00174CE6">
        <w:rPr>
          <w:b/>
          <w:sz w:val="28"/>
          <w:szCs w:val="24"/>
        </w:rPr>
        <w:t>ards</w:t>
      </w:r>
      <w:r w:rsidR="00554E7D" w:rsidRPr="00174CE6">
        <w:rPr>
          <w:b/>
          <w:sz w:val="28"/>
          <w:szCs w:val="24"/>
        </w:rPr>
        <w:t xml:space="preserve"> via the </w:t>
      </w:r>
      <w:r w:rsidR="00174CE6" w:rsidRPr="00174CE6">
        <w:rPr>
          <w:b/>
          <w:sz w:val="28"/>
          <w:szCs w:val="24"/>
        </w:rPr>
        <w:t>Alzheimer’s</w:t>
      </w:r>
      <w:r w:rsidR="00554E7D" w:rsidRPr="00174CE6">
        <w:rPr>
          <w:b/>
          <w:sz w:val="28"/>
          <w:szCs w:val="24"/>
        </w:rPr>
        <w:t xml:space="preserve"> society </w:t>
      </w:r>
    </w:p>
    <w:p w:rsidR="00554E7D" w:rsidRDefault="00042695" w:rsidP="004D6D63">
      <w:pPr>
        <w:rPr>
          <w:sz w:val="24"/>
          <w:szCs w:val="24"/>
        </w:rPr>
      </w:pPr>
      <w:r>
        <w:rPr>
          <w:sz w:val="24"/>
          <w:szCs w:val="24"/>
        </w:rPr>
        <w:t>Help</w:t>
      </w:r>
      <w:r w:rsidR="00174CE6" w:rsidRPr="00554E7D">
        <w:rPr>
          <w:sz w:val="24"/>
          <w:szCs w:val="24"/>
        </w:rPr>
        <w:t>cards</w:t>
      </w:r>
      <w:r w:rsidR="004D6D63" w:rsidRPr="00554E7D">
        <w:rPr>
          <w:sz w:val="24"/>
          <w:szCs w:val="24"/>
        </w:rPr>
        <w:t xml:space="preserve"> are for people with memory problems and dementia to carry with them. Using a </w:t>
      </w:r>
      <w:r>
        <w:rPr>
          <w:sz w:val="24"/>
          <w:szCs w:val="24"/>
        </w:rPr>
        <w:t>Help</w:t>
      </w:r>
      <w:r w:rsidR="00174CE6" w:rsidRPr="00554E7D">
        <w:rPr>
          <w:sz w:val="24"/>
          <w:szCs w:val="24"/>
        </w:rPr>
        <w:t>card</w:t>
      </w:r>
      <w:r w:rsidR="004D6D63" w:rsidRPr="00554E7D">
        <w:rPr>
          <w:sz w:val="24"/>
          <w:szCs w:val="24"/>
        </w:rPr>
        <w:t xml:space="preserve"> can make it easier to get help or assistance when out in the community. </w:t>
      </w:r>
      <w:r>
        <w:rPr>
          <w:sz w:val="24"/>
          <w:szCs w:val="24"/>
        </w:rPr>
        <w:t>Help</w:t>
      </w:r>
      <w:r w:rsidR="00174CE6" w:rsidRPr="00554E7D">
        <w:rPr>
          <w:sz w:val="24"/>
          <w:szCs w:val="24"/>
        </w:rPr>
        <w:t>cards</w:t>
      </w:r>
      <w:r w:rsidR="004D6D63" w:rsidRPr="00554E7D">
        <w:rPr>
          <w:sz w:val="24"/>
          <w:szCs w:val="24"/>
        </w:rPr>
        <w:t xml:space="preserve"> are the size of a credit card and are free to order.</w:t>
      </w:r>
    </w:p>
    <w:p w:rsidR="00554E7D" w:rsidRDefault="00554E7D" w:rsidP="004D6D63">
      <w:pPr>
        <w:rPr>
          <w:sz w:val="24"/>
          <w:szCs w:val="24"/>
        </w:rPr>
      </w:pPr>
      <w:r>
        <w:rPr>
          <w:sz w:val="24"/>
          <w:szCs w:val="24"/>
        </w:rPr>
        <w:t xml:space="preserve">Link to Website: </w:t>
      </w:r>
      <w:hyperlink r:id="rId29" w:history="1">
        <w:r w:rsidRPr="00100523">
          <w:rPr>
            <w:rStyle w:val="Hyperlink"/>
            <w:sz w:val="24"/>
            <w:szCs w:val="24"/>
          </w:rPr>
          <w:t>https://www.alzheimer</w:t>
        </w:r>
        <w:r w:rsidRPr="00100523">
          <w:rPr>
            <w:rStyle w:val="Hyperlink"/>
            <w:sz w:val="24"/>
            <w:szCs w:val="24"/>
          </w:rPr>
          <w:t>s</w:t>
        </w:r>
        <w:r w:rsidRPr="00100523">
          <w:rPr>
            <w:rStyle w:val="Hyperlink"/>
            <w:sz w:val="24"/>
            <w:szCs w:val="24"/>
          </w:rPr>
          <w:t>.org.uk/get-support/publications-and-factsheets/helpcards</w:t>
        </w:r>
      </w:hyperlink>
      <w:r>
        <w:rPr>
          <w:sz w:val="24"/>
          <w:szCs w:val="24"/>
        </w:rPr>
        <w:t xml:space="preserve"> </w:t>
      </w:r>
    </w:p>
    <w:p w:rsidR="00174CE6" w:rsidRPr="00554E7D" w:rsidRDefault="00174CE6" w:rsidP="004D6D63">
      <w:pPr>
        <w:rPr>
          <w:sz w:val="24"/>
          <w:szCs w:val="24"/>
        </w:rPr>
      </w:pPr>
    </w:p>
    <w:p w:rsidR="007544D2" w:rsidRPr="00174CE6" w:rsidRDefault="008268EC" w:rsidP="00174CE6">
      <w:pPr>
        <w:pStyle w:val="ListParagraph"/>
        <w:numPr>
          <w:ilvl w:val="0"/>
          <w:numId w:val="4"/>
        </w:numPr>
        <w:rPr>
          <w:b/>
          <w:sz w:val="32"/>
          <w:szCs w:val="28"/>
          <w:u w:val="single"/>
        </w:rPr>
      </w:pPr>
      <w:r w:rsidRPr="00174CE6">
        <w:rPr>
          <w:b/>
          <w:sz w:val="32"/>
          <w:szCs w:val="28"/>
          <w:u w:val="single"/>
        </w:rPr>
        <w:t>Engraved Bracelets</w:t>
      </w:r>
      <w:r w:rsidR="00F862F6" w:rsidRPr="00174CE6">
        <w:rPr>
          <w:b/>
          <w:sz w:val="32"/>
          <w:szCs w:val="28"/>
          <w:u w:val="single"/>
        </w:rPr>
        <w:t>:</w:t>
      </w:r>
      <w:r w:rsidR="00042695" w:rsidRPr="00042695">
        <w:rPr>
          <w:noProof/>
          <w:lang w:eastAsia="en-GB"/>
        </w:rPr>
        <w:t xml:space="preserve"> </w:t>
      </w:r>
    </w:p>
    <w:p w:rsidR="00761C6E" w:rsidRPr="00761C6E" w:rsidRDefault="00042695" w:rsidP="00AB7305">
      <w:pPr>
        <w:rPr>
          <w:szCs w:val="28"/>
        </w:rPr>
      </w:pPr>
      <w:r>
        <w:rPr>
          <w:noProof/>
          <w:lang w:eastAsia="en-GB"/>
        </w:rPr>
        <w:drawing>
          <wp:anchor distT="0" distB="0" distL="114300" distR="114300" simplePos="0" relativeHeight="251665408" behindDoc="0" locked="0" layoutInCell="1" allowOverlap="1">
            <wp:simplePos x="0" y="0"/>
            <wp:positionH relativeFrom="column">
              <wp:posOffset>4362450</wp:posOffset>
            </wp:positionH>
            <wp:positionV relativeFrom="paragraph">
              <wp:posOffset>4445</wp:posOffset>
            </wp:positionV>
            <wp:extent cx="1809750" cy="1809750"/>
            <wp:effectExtent l="0" t="0" r="0" b="0"/>
            <wp:wrapSquare wrapText="bothSides"/>
            <wp:docPr id="25" name="Picture 25" descr="Medical Bracelet with Cl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dical Bracelet with Clas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r w:rsidR="00761C6E">
        <w:rPr>
          <w:szCs w:val="28"/>
        </w:rPr>
        <w:t>Bracelets can be engraved with emergency contact details.</w:t>
      </w:r>
    </w:p>
    <w:p w:rsidR="00EF224D" w:rsidRDefault="008268EC" w:rsidP="00AB7305">
      <w:r w:rsidRPr="008268EC">
        <w:rPr>
          <w:b/>
        </w:rPr>
        <w:t>Etsy</w:t>
      </w:r>
      <w:r w:rsidRPr="008268EC">
        <w:t>:</w:t>
      </w:r>
      <w:r w:rsidRPr="008268EC">
        <w:rPr>
          <w:b/>
        </w:rPr>
        <w:t xml:space="preserve"> </w:t>
      </w:r>
      <w:hyperlink r:id="rId31" w:history="1">
        <w:r w:rsidR="00EF224D" w:rsidRPr="00100523">
          <w:rPr>
            <w:rStyle w:val="Hyperlink"/>
          </w:rPr>
          <w:t>https://www.etsy.com/u</w:t>
        </w:r>
        <w:r w:rsidR="00EF224D" w:rsidRPr="00100523">
          <w:rPr>
            <w:rStyle w:val="Hyperlink"/>
          </w:rPr>
          <w:t>k</w:t>
        </w:r>
        <w:r w:rsidR="00EF224D" w:rsidRPr="00100523">
          <w:rPr>
            <w:rStyle w:val="Hyperlink"/>
          </w:rPr>
          <w:t>/market/dementia_id_bracelet</w:t>
        </w:r>
      </w:hyperlink>
      <w:r w:rsidR="00EF224D">
        <w:t xml:space="preserve"> </w:t>
      </w:r>
    </w:p>
    <w:p w:rsidR="009200E2" w:rsidRDefault="005172F8" w:rsidP="00AB7305">
      <w:hyperlink r:id="rId32" w:history="1">
        <w:r w:rsidR="00F862F6" w:rsidRPr="00761C6E">
          <w:rPr>
            <w:rStyle w:val="Hyperlink"/>
          </w:rPr>
          <w:t>https://www.theidbandco</w:t>
        </w:r>
        <w:r w:rsidR="00F862F6" w:rsidRPr="00761C6E">
          <w:rPr>
            <w:rStyle w:val="Hyperlink"/>
          </w:rPr>
          <w:t>.</w:t>
        </w:r>
        <w:r w:rsidR="00F862F6" w:rsidRPr="00761C6E">
          <w:rPr>
            <w:rStyle w:val="Hyperlink"/>
          </w:rPr>
          <w:t>com/Silicone-Bracelet-with-Engraveable-Tag-5190?CountryCode=UK&amp;gclid=EAIaIQobChMItd3X-Jnt4AIVFflRCh1pNQqXEAkYAiABEgLrJvD_BwE&amp;CountryCode=UK&amp;gclid=EAIaIQobChMItd3X-Jnt4AIVFflRCh1pNQqXEAkYAiABEgLrJvD_BwE</w:t>
        </w:r>
      </w:hyperlink>
      <w:r w:rsidR="00F862F6" w:rsidRPr="00761C6E">
        <w:t xml:space="preserve"> </w:t>
      </w:r>
    </w:p>
    <w:p w:rsidR="00174CE6" w:rsidRPr="00761C6E" w:rsidRDefault="00174CE6" w:rsidP="00AB7305"/>
    <w:p w:rsidR="005D6F04" w:rsidRPr="00174CE6" w:rsidRDefault="005D6F04" w:rsidP="00174CE6">
      <w:pPr>
        <w:pStyle w:val="ListParagraph"/>
        <w:numPr>
          <w:ilvl w:val="0"/>
          <w:numId w:val="4"/>
        </w:numPr>
        <w:rPr>
          <w:b/>
          <w:sz w:val="32"/>
          <w:u w:val="single"/>
        </w:rPr>
      </w:pPr>
      <w:r w:rsidRPr="00174CE6">
        <w:rPr>
          <w:b/>
          <w:sz w:val="32"/>
          <w:u w:val="single"/>
        </w:rPr>
        <w:t xml:space="preserve">Guardian Angel Devices: </w:t>
      </w:r>
    </w:p>
    <w:p w:rsidR="000A4213" w:rsidRPr="000A4213" w:rsidRDefault="00761C6E" w:rsidP="000A4213">
      <w:r>
        <w:t xml:space="preserve">When a smartphone is held over </w:t>
      </w:r>
      <w:r w:rsidRPr="00761C6E">
        <w:t>A</w:t>
      </w:r>
      <w:r>
        <w:t xml:space="preserve"> guardian angel</w:t>
      </w:r>
      <w:r w:rsidRPr="00761C6E">
        <w:t xml:space="preserve"> badge, wristband, bag-tag or keyring the persons first name and an emergency contact number will be displayed.*please switch on NFC on your phone</w:t>
      </w:r>
      <w:r>
        <w:t>.</w:t>
      </w:r>
      <w:r w:rsidR="00614F92">
        <w:t xml:space="preserve"> </w:t>
      </w:r>
      <w:hyperlink r:id="rId33" w:history="1">
        <w:r w:rsidRPr="002F0FB2">
          <w:rPr>
            <w:rStyle w:val="Hyperlink"/>
          </w:rPr>
          <w:t>http://dementiabuddy.co.uk/guardian-a</w:t>
        </w:r>
        <w:r w:rsidRPr="002F0FB2">
          <w:rPr>
            <w:rStyle w:val="Hyperlink"/>
          </w:rPr>
          <w:t>n</w:t>
        </w:r>
        <w:r w:rsidRPr="002F0FB2">
          <w:rPr>
            <w:rStyle w:val="Hyperlink"/>
          </w:rPr>
          <w:t>gel-buy.php</w:t>
        </w:r>
      </w:hyperlink>
    </w:p>
    <w:sectPr w:rsidR="000A4213" w:rsidRPr="000A4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4579"/>
      </v:shape>
    </w:pict>
  </w:numPicBullet>
  <w:abstractNum w:abstractNumId="0" w15:restartNumberingAfterBreak="0">
    <w:nsid w:val="01013114"/>
    <w:multiLevelType w:val="hybridMultilevel"/>
    <w:tmpl w:val="0C9292E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65CDD"/>
    <w:multiLevelType w:val="hybridMultilevel"/>
    <w:tmpl w:val="65D27F1C"/>
    <w:lvl w:ilvl="0" w:tplc="8F5061F8">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D7B6F"/>
    <w:multiLevelType w:val="hybridMultilevel"/>
    <w:tmpl w:val="5B5C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D23CA"/>
    <w:multiLevelType w:val="hybridMultilevel"/>
    <w:tmpl w:val="A510E9B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4F6A2B"/>
    <w:multiLevelType w:val="hybridMultilevel"/>
    <w:tmpl w:val="A9047B2A"/>
    <w:lvl w:ilvl="0" w:tplc="ADDC590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5"/>
    <w:rsid w:val="000417E9"/>
    <w:rsid w:val="00042695"/>
    <w:rsid w:val="00052A60"/>
    <w:rsid w:val="00073D8B"/>
    <w:rsid w:val="00074CA3"/>
    <w:rsid w:val="000A4213"/>
    <w:rsid w:val="00130DC8"/>
    <w:rsid w:val="00174CE6"/>
    <w:rsid w:val="00180580"/>
    <w:rsid w:val="002B230E"/>
    <w:rsid w:val="002F37AE"/>
    <w:rsid w:val="0031718E"/>
    <w:rsid w:val="00350AE0"/>
    <w:rsid w:val="003643E1"/>
    <w:rsid w:val="00382C95"/>
    <w:rsid w:val="00383CDC"/>
    <w:rsid w:val="003B5ACA"/>
    <w:rsid w:val="003E4FAC"/>
    <w:rsid w:val="003E7FAE"/>
    <w:rsid w:val="003F5D49"/>
    <w:rsid w:val="00402DB1"/>
    <w:rsid w:val="00452A53"/>
    <w:rsid w:val="004A31BC"/>
    <w:rsid w:val="004D6D63"/>
    <w:rsid w:val="005172F8"/>
    <w:rsid w:val="00554E7D"/>
    <w:rsid w:val="005D6F04"/>
    <w:rsid w:val="00614F92"/>
    <w:rsid w:val="00635064"/>
    <w:rsid w:val="00673226"/>
    <w:rsid w:val="006E276E"/>
    <w:rsid w:val="006E3DA4"/>
    <w:rsid w:val="00702343"/>
    <w:rsid w:val="007544D2"/>
    <w:rsid w:val="00761C6E"/>
    <w:rsid w:val="008268EC"/>
    <w:rsid w:val="0085068C"/>
    <w:rsid w:val="008979E9"/>
    <w:rsid w:val="008A02E0"/>
    <w:rsid w:val="008B2946"/>
    <w:rsid w:val="008D5419"/>
    <w:rsid w:val="00902718"/>
    <w:rsid w:val="009200E2"/>
    <w:rsid w:val="009F4CF8"/>
    <w:rsid w:val="00A77848"/>
    <w:rsid w:val="00AB7305"/>
    <w:rsid w:val="00AF3795"/>
    <w:rsid w:val="00B353D8"/>
    <w:rsid w:val="00CD529D"/>
    <w:rsid w:val="00DC3583"/>
    <w:rsid w:val="00DF7450"/>
    <w:rsid w:val="00EA554D"/>
    <w:rsid w:val="00EF224D"/>
    <w:rsid w:val="00F862F6"/>
    <w:rsid w:val="00FD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9604"/>
  <w15:docId w15:val="{C7B11A0B-42B1-4B1E-8778-47FAE6F0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305"/>
    <w:rPr>
      <w:color w:val="0000FF" w:themeColor="hyperlink"/>
      <w:u w:val="single"/>
    </w:rPr>
  </w:style>
  <w:style w:type="paragraph" w:styleId="BalloonText">
    <w:name w:val="Balloon Text"/>
    <w:basedOn w:val="Normal"/>
    <w:link w:val="BalloonTextChar"/>
    <w:uiPriority w:val="99"/>
    <w:semiHidden/>
    <w:unhideWhenUsed/>
    <w:rsid w:val="000A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13"/>
    <w:rPr>
      <w:rFonts w:ascii="Tahoma" w:hAnsi="Tahoma" w:cs="Tahoma"/>
      <w:sz w:val="16"/>
      <w:szCs w:val="16"/>
    </w:rPr>
  </w:style>
  <w:style w:type="character" w:styleId="FollowedHyperlink">
    <w:name w:val="FollowedHyperlink"/>
    <w:basedOn w:val="DefaultParagraphFont"/>
    <w:uiPriority w:val="99"/>
    <w:semiHidden/>
    <w:unhideWhenUsed/>
    <w:rsid w:val="00452A53"/>
    <w:rPr>
      <w:color w:val="800080" w:themeColor="followedHyperlink"/>
      <w:u w:val="single"/>
    </w:rPr>
  </w:style>
  <w:style w:type="paragraph" w:styleId="ListParagraph">
    <w:name w:val="List Paragraph"/>
    <w:basedOn w:val="Normal"/>
    <w:uiPriority w:val="34"/>
    <w:qFormat/>
    <w:rsid w:val="00554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3298">
      <w:bodyDiv w:val="1"/>
      <w:marLeft w:val="0"/>
      <w:marRight w:val="0"/>
      <w:marTop w:val="0"/>
      <w:marBottom w:val="0"/>
      <w:divBdr>
        <w:top w:val="none" w:sz="0" w:space="0" w:color="auto"/>
        <w:left w:val="none" w:sz="0" w:space="0" w:color="auto"/>
        <w:bottom w:val="none" w:sz="0" w:space="0" w:color="auto"/>
        <w:right w:val="none" w:sz="0" w:space="0" w:color="auto"/>
      </w:divBdr>
    </w:div>
    <w:div w:id="21471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silver.co.uk/best-gps-tracker-buying-guide/" TargetMode="External"/><Relationship Id="rId13" Type="http://schemas.openxmlformats.org/officeDocument/2006/relationships/hyperlink" Target="https://www.welbeing.org.uk/what-is-telecare/door-usage-sensor/" TargetMode="External"/><Relationship Id="rId18" Type="http://schemas.openxmlformats.org/officeDocument/2006/relationships/hyperlink" Target="https://www.easylinkuk.co.uk/index.php?route=product/search&amp;search=movement%20sensor"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hyperlink" Target="https://www.trackershop-uk.com/product-category/personal-gps-trackers/dementia/" TargetMode="External"/><Relationship Id="rId12" Type="http://schemas.openxmlformats.org/officeDocument/2006/relationships/hyperlink" Target="https://www.amazon.co.uk/Defender-Magnetic-Alarm-Accessory-Windows/dp/B01JJ6C7W4" TargetMode="External"/><Relationship Id="rId17" Type="http://schemas.openxmlformats.org/officeDocument/2006/relationships/image" Target="media/image4.jpeg"/><Relationship Id="rId25" Type="http://schemas.openxmlformats.org/officeDocument/2006/relationships/hyperlink" Target="http://www.thecarershub.co.uk" TargetMode="External"/><Relationship Id="rId33" Type="http://schemas.openxmlformats.org/officeDocument/2006/relationships/hyperlink" Target="http://dementiabuddy.co.uk/guardian-angel-buy.php" TargetMode="External"/><Relationship Id="rId2" Type="http://schemas.openxmlformats.org/officeDocument/2006/relationships/numbering" Target="numbering.xml"/><Relationship Id="rId16" Type="http://schemas.openxmlformats.org/officeDocument/2006/relationships/hyperlink" Target="https://www.currys.co.uk/gbuk/smart-tech/smart-tech/smart-home/smart-monitoring/hive-window-or-door-sensor-10167410-pdt.html" TargetMode="External"/><Relationship Id="rId20" Type="http://schemas.openxmlformats.org/officeDocument/2006/relationships/hyperlink" Target="https://www.canarycare.co.uk/" TargetMode="External"/><Relationship Id="rId29" Type="http://schemas.openxmlformats.org/officeDocument/2006/relationships/hyperlink" Target="https://www.alzheimers.org.uk/get-support/publications-and-factsheets/helpcard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media/image6.jpeg"/><Relationship Id="rId32" Type="http://schemas.openxmlformats.org/officeDocument/2006/relationships/hyperlink" Target="https://www.theidbandco.com/Silicone-Bracelet-with-Engraveable-Tag-5190?CountryCode=UK&amp;gclid=EAIaIQobChMItd3X-Jnt4AIVFflRCh1pNQqXEAkYAiABEgLrJvD_BwE&amp;CountryCode=UK&amp;gclid=EAIaIQobChMItd3X-Jnt4AIVFflRCh1pNQqXEAkYAiABEgLrJvD_BwE" TargetMode="External"/><Relationship Id="rId5" Type="http://schemas.openxmlformats.org/officeDocument/2006/relationships/webSettings" Target="webSettings.xml"/><Relationship Id="rId15" Type="http://schemas.openxmlformats.org/officeDocument/2006/relationships/hyperlink" Target="https://www.argos.co.uk/search/door-sensor/" TargetMode="External"/><Relationship Id="rId23" Type="http://schemas.openxmlformats.org/officeDocument/2006/relationships/hyperlink" Target="https://www.amazon.co.uk/s?k=memory+clock&amp;ref=nb_sb_noss" TargetMode="External"/><Relationship Id="rId28" Type="http://schemas.openxmlformats.org/officeDocument/2006/relationships/image" Target="media/image8.jpeg"/><Relationship Id="rId10" Type="http://schemas.openxmlformats.org/officeDocument/2006/relationships/hyperlink" Target="https://www.amazon.co.uk/s?k=gps+tracker+for+dementia+and+elderly+care&amp;crid=3UHM87M2WDN5S&amp;sprefix=GPS+Tracker+for+Dementia%2Celectronics%2C163&amp;ref=nb_sb_ss_fb_1_24_ts-doa-p" TargetMode="External"/><Relationship Id="rId19" Type="http://schemas.openxmlformats.org/officeDocument/2006/relationships/hyperlink" Target="https://justchecking.co.uk/" TargetMode="External"/><Relationship Id="rId31" Type="http://schemas.openxmlformats.org/officeDocument/2006/relationships/hyperlink" Target="https://www.etsy.com/uk/market/dementia_id_bracelet" TargetMode="External"/><Relationship Id="rId4" Type="http://schemas.openxmlformats.org/officeDocument/2006/relationships/settings" Target="settings.xml"/><Relationship Id="rId9" Type="http://schemas.openxmlformats.org/officeDocument/2006/relationships/hyperlink" Target="https://www.easylinkuk.co.uk/product-gps-location-trackers" TargetMode="External"/><Relationship Id="rId14" Type="http://schemas.openxmlformats.org/officeDocument/2006/relationships/hyperlink" Target="http://www.housingcare.org/service/ser-info-7670-firstcall-247.aspx" TargetMode="External"/><Relationship Id="rId22" Type="http://schemas.openxmlformats.org/officeDocument/2006/relationships/hyperlink" Target="https://www.alzproducts.co.uk/7-dual-display-2-in-1-calendar--day-clock" TargetMode="External"/><Relationship Id="rId27" Type="http://schemas.openxmlformats.org/officeDocument/2006/relationships/hyperlink" Target="https://www.staffordshire.police.uk/SysSiteAssets/media/downloads/central/advice/herbert-protocol/herbert-protocol-form.pdf" TargetMode="External"/><Relationship Id="rId30" Type="http://schemas.openxmlformats.org/officeDocument/2006/relationships/image" Target="media/image9.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CFEB-7123-491A-B351-9981DE7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Sophie (RRE) MPFT</dc:creator>
  <cp:lastModifiedBy>Sophie Johnson (RRE) MPFT</cp:lastModifiedBy>
  <cp:revision>5</cp:revision>
  <cp:lastPrinted>2019-02-05T10:16:00Z</cp:lastPrinted>
  <dcterms:created xsi:type="dcterms:W3CDTF">2021-10-26T14:37:00Z</dcterms:created>
  <dcterms:modified xsi:type="dcterms:W3CDTF">2021-10-26T14:55:00Z</dcterms:modified>
</cp:coreProperties>
</file>