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16" w:rsidRPr="009E6D63" w:rsidRDefault="009F0416" w:rsidP="009F0416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9E6D63">
        <w:rPr>
          <w:b/>
          <w:sz w:val="32"/>
          <w:u w:val="single"/>
        </w:rPr>
        <w:t>Communication skills for effective care</w:t>
      </w:r>
      <w:r w:rsidR="00FF5180" w:rsidRPr="009E6D63">
        <w:rPr>
          <w:b/>
          <w:sz w:val="32"/>
          <w:u w:val="single"/>
        </w:rPr>
        <w:t xml:space="preserve"> – “CARES”</w:t>
      </w:r>
      <w:r w:rsidR="00F33C9A">
        <w:rPr>
          <w:b/>
          <w:sz w:val="32"/>
          <w:u w:val="single"/>
        </w:rPr>
        <w:t xml:space="preserve"> protocols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27"/>
        <w:gridCol w:w="2502"/>
        <w:gridCol w:w="5997"/>
      </w:tblGrid>
      <w:tr w:rsidR="00454021" w:rsidTr="00454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54021" w:rsidRPr="00FF5180" w:rsidRDefault="00454021" w:rsidP="009F0416">
            <w:pPr>
              <w:rPr>
                <w:sz w:val="23"/>
                <w:szCs w:val="23"/>
              </w:rPr>
            </w:pPr>
            <w:r w:rsidRPr="00FF5180">
              <w:rPr>
                <w:sz w:val="23"/>
                <w:szCs w:val="23"/>
              </w:rPr>
              <w:t>C</w:t>
            </w:r>
          </w:p>
        </w:tc>
        <w:tc>
          <w:tcPr>
            <w:tcW w:w="2551" w:type="dxa"/>
          </w:tcPr>
          <w:p w:rsidR="00454021" w:rsidRPr="00FF5180" w:rsidRDefault="00454021" w:rsidP="009F04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  <w:r w:rsidRPr="00FF5180">
              <w:rPr>
                <w:b w:val="0"/>
                <w:sz w:val="23"/>
                <w:szCs w:val="23"/>
              </w:rPr>
              <w:t>Make a connection</w:t>
            </w:r>
          </w:p>
        </w:tc>
        <w:tc>
          <w:tcPr>
            <w:tcW w:w="6157" w:type="dxa"/>
          </w:tcPr>
          <w:p w:rsidR="00454021" w:rsidRPr="00FF5180" w:rsidRDefault="00BE5E8F" w:rsidP="00454021">
            <w:pPr>
              <w:pStyle w:val="ListParagraph"/>
              <w:numPr>
                <w:ilvl w:val="0"/>
                <w:numId w:val="1"/>
              </w:numPr>
              <w:ind w:left="459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Use a persons name</w:t>
            </w:r>
          </w:p>
          <w:p w:rsidR="00454021" w:rsidRPr="00FF5180" w:rsidRDefault="00454021" w:rsidP="00454021">
            <w:pPr>
              <w:pStyle w:val="ListParagraph"/>
              <w:numPr>
                <w:ilvl w:val="0"/>
                <w:numId w:val="1"/>
              </w:numPr>
              <w:ind w:left="459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  <w:r w:rsidRPr="00FF5180">
              <w:rPr>
                <w:b w:val="0"/>
                <w:sz w:val="23"/>
                <w:szCs w:val="23"/>
              </w:rPr>
              <w:t>Tell the person your name to make a connection</w:t>
            </w:r>
          </w:p>
          <w:p w:rsidR="00454021" w:rsidRPr="00FF5180" w:rsidRDefault="00454021" w:rsidP="00454021">
            <w:pPr>
              <w:pStyle w:val="ListParagraph"/>
              <w:numPr>
                <w:ilvl w:val="0"/>
                <w:numId w:val="1"/>
              </w:numPr>
              <w:ind w:left="459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  <w:r w:rsidRPr="00FF5180">
              <w:rPr>
                <w:b w:val="0"/>
                <w:sz w:val="23"/>
                <w:szCs w:val="23"/>
              </w:rPr>
              <w:t>Think about your body language – 55% of communication is body language. Have an open stance and avoid sta</w:t>
            </w:r>
            <w:r w:rsidR="004E1BAB">
              <w:rPr>
                <w:b w:val="0"/>
                <w:sz w:val="23"/>
                <w:szCs w:val="23"/>
              </w:rPr>
              <w:t>nding immediately in front of the person</w:t>
            </w:r>
          </w:p>
          <w:p w:rsidR="00454021" w:rsidRPr="00FF5180" w:rsidRDefault="00454021" w:rsidP="00454021">
            <w:pPr>
              <w:pStyle w:val="ListParagraph"/>
              <w:numPr>
                <w:ilvl w:val="0"/>
                <w:numId w:val="1"/>
              </w:numPr>
              <w:ind w:left="459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  <w:r w:rsidRPr="00FF5180">
              <w:rPr>
                <w:b w:val="0"/>
                <w:sz w:val="23"/>
                <w:szCs w:val="23"/>
              </w:rPr>
              <w:t>Move slowly to avoid startling a person with dementia</w:t>
            </w:r>
          </w:p>
          <w:p w:rsidR="00454021" w:rsidRPr="00FF5180" w:rsidRDefault="00454021" w:rsidP="00454021">
            <w:pPr>
              <w:pStyle w:val="ListParagraph"/>
              <w:numPr>
                <w:ilvl w:val="0"/>
                <w:numId w:val="1"/>
              </w:numPr>
              <w:ind w:left="459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  <w:r w:rsidRPr="00FF5180">
              <w:rPr>
                <w:b w:val="0"/>
                <w:sz w:val="23"/>
                <w:szCs w:val="23"/>
              </w:rPr>
              <w:t>Move or stand with the person if safe to do so, or encourage them to sit with you, perhaps somewhere quiet to talk</w:t>
            </w:r>
          </w:p>
          <w:p w:rsidR="00454021" w:rsidRPr="00FF5180" w:rsidRDefault="00454021" w:rsidP="00454021">
            <w:pPr>
              <w:pStyle w:val="ListParagraph"/>
              <w:ind w:left="459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3"/>
                <w:szCs w:val="23"/>
              </w:rPr>
            </w:pPr>
          </w:p>
        </w:tc>
      </w:tr>
      <w:tr w:rsidR="00454021" w:rsidTr="00454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54021" w:rsidRPr="00FF5180" w:rsidRDefault="00454021" w:rsidP="009F0416">
            <w:pPr>
              <w:rPr>
                <w:sz w:val="23"/>
                <w:szCs w:val="23"/>
              </w:rPr>
            </w:pPr>
            <w:r w:rsidRPr="00FF5180">
              <w:rPr>
                <w:sz w:val="23"/>
                <w:szCs w:val="23"/>
              </w:rPr>
              <w:t>A</w:t>
            </w:r>
          </w:p>
        </w:tc>
        <w:tc>
          <w:tcPr>
            <w:tcW w:w="2551" w:type="dxa"/>
          </w:tcPr>
          <w:p w:rsidR="00454021" w:rsidRPr="00FF5180" w:rsidRDefault="00454021" w:rsidP="0045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5180">
              <w:rPr>
                <w:sz w:val="23"/>
                <w:szCs w:val="23"/>
              </w:rPr>
              <w:t>Active listening and assessing the persons need</w:t>
            </w:r>
          </w:p>
        </w:tc>
        <w:tc>
          <w:tcPr>
            <w:tcW w:w="6157" w:type="dxa"/>
          </w:tcPr>
          <w:p w:rsidR="00454021" w:rsidRPr="00FF5180" w:rsidRDefault="00454021" w:rsidP="00454021">
            <w:pPr>
              <w:pStyle w:val="ListParagraph"/>
              <w:numPr>
                <w:ilvl w:val="0"/>
                <w:numId w:val="2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5180">
              <w:rPr>
                <w:sz w:val="23"/>
                <w:szCs w:val="23"/>
              </w:rPr>
              <w:t>Active listening i.e. eye contact, nodding, smiling or showing concern.</w:t>
            </w:r>
          </w:p>
          <w:p w:rsidR="00454021" w:rsidRPr="00FF5180" w:rsidRDefault="00454021" w:rsidP="00454021">
            <w:pPr>
              <w:pStyle w:val="ListParagraph"/>
              <w:numPr>
                <w:ilvl w:val="0"/>
                <w:numId w:val="2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5180">
              <w:rPr>
                <w:sz w:val="23"/>
                <w:szCs w:val="23"/>
              </w:rPr>
              <w:t>Ask questions to make sure that you understand why the person is unhappy or upset.</w:t>
            </w:r>
          </w:p>
          <w:p w:rsidR="00454021" w:rsidRPr="00FF5180" w:rsidRDefault="00454021" w:rsidP="00454021">
            <w:pPr>
              <w:pStyle w:val="ListParagraph"/>
              <w:numPr>
                <w:ilvl w:val="0"/>
                <w:numId w:val="2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5180">
              <w:rPr>
                <w:sz w:val="23"/>
                <w:szCs w:val="23"/>
              </w:rPr>
              <w:t>Summarise and clarify what the person is thinking or asking for. This might let the person know you are trying to be helpful.</w:t>
            </w:r>
          </w:p>
          <w:p w:rsidR="00454021" w:rsidRPr="00FF5180" w:rsidRDefault="00454021" w:rsidP="00454021">
            <w:pPr>
              <w:pStyle w:val="ListParagraph"/>
              <w:numPr>
                <w:ilvl w:val="0"/>
                <w:numId w:val="2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5180">
              <w:rPr>
                <w:sz w:val="23"/>
                <w:szCs w:val="23"/>
              </w:rPr>
              <w:t>Think about how the person might misinterpret their needs i.e. “I need to go” could mean going to the toilet or going home”.</w:t>
            </w:r>
          </w:p>
          <w:p w:rsidR="00454021" w:rsidRPr="00FF5180" w:rsidRDefault="00454021" w:rsidP="00454021">
            <w:pPr>
              <w:pStyle w:val="ListParagraph"/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454021" w:rsidTr="00454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54021" w:rsidRPr="00FF5180" w:rsidRDefault="00454021" w:rsidP="009F0416">
            <w:pPr>
              <w:rPr>
                <w:sz w:val="23"/>
                <w:szCs w:val="23"/>
              </w:rPr>
            </w:pPr>
            <w:r w:rsidRPr="00FF5180">
              <w:rPr>
                <w:sz w:val="23"/>
                <w:szCs w:val="23"/>
              </w:rPr>
              <w:t>R</w:t>
            </w:r>
          </w:p>
        </w:tc>
        <w:tc>
          <w:tcPr>
            <w:tcW w:w="2551" w:type="dxa"/>
          </w:tcPr>
          <w:p w:rsidR="00454021" w:rsidRPr="00FF5180" w:rsidRDefault="00454021" w:rsidP="009F0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5180">
              <w:rPr>
                <w:sz w:val="23"/>
                <w:szCs w:val="23"/>
              </w:rPr>
              <w:t>Reduce agitation and develop the relationship</w:t>
            </w:r>
          </w:p>
        </w:tc>
        <w:tc>
          <w:tcPr>
            <w:tcW w:w="6157" w:type="dxa"/>
          </w:tcPr>
          <w:p w:rsidR="00454021" w:rsidRPr="00FF5180" w:rsidRDefault="00454021" w:rsidP="00454021">
            <w:pPr>
              <w:pStyle w:val="ListParagraph"/>
              <w:numPr>
                <w:ilvl w:val="0"/>
                <w:numId w:val="3"/>
              </w:numPr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5180">
              <w:rPr>
                <w:sz w:val="23"/>
                <w:szCs w:val="23"/>
              </w:rPr>
              <w:t>Try to hold on to the connection you have made by staying present, talking to the person or listening to their needs.</w:t>
            </w:r>
          </w:p>
          <w:p w:rsidR="00454021" w:rsidRPr="00FF5180" w:rsidRDefault="00454021" w:rsidP="00454021">
            <w:pPr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:rsidR="00454021" w:rsidRPr="00FF5180" w:rsidRDefault="00454021" w:rsidP="00454021">
            <w:pPr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454021" w:rsidTr="00454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54021" w:rsidRPr="00FF5180" w:rsidRDefault="00454021" w:rsidP="009F0416">
            <w:pPr>
              <w:rPr>
                <w:sz w:val="23"/>
                <w:szCs w:val="23"/>
              </w:rPr>
            </w:pPr>
            <w:r w:rsidRPr="00FF5180">
              <w:rPr>
                <w:sz w:val="23"/>
                <w:szCs w:val="23"/>
              </w:rPr>
              <w:t>E</w:t>
            </w:r>
          </w:p>
        </w:tc>
        <w:tc>
          <w:tcPr>
            <w:tcW w:w="2551" w:type="dxa"/>
          </w:tcPr>
          <w:p w:rsidR="00454021" w:rsidRPr="00FF5180" w:rsidRDefault="00454021" w:rsidP="009F0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5180">
              <w:rPr>
                <w:sz w:val="23"/>
                <w:szCs w:val="23"/>
              </w:rPr>
              <w:t>Empathy</w:t>
            </w:r>
          </w:p>
        </w:tc>
        <w:tc>
          <w:tcPr>
            <w:tcW w:w="6157" w:type="dxa"/>
          </w:tcPr>
          <w:p w:rsidR="00454021" w:rsidRPr="00FF5180" w:rsidRDefault="00454021" w:rsidP="00454021">
            <w:pPr>
              <w:pStyle w:val="ListParagraph"/>
              <w:numPr>
                <w:ilvl w:val="0"/>
                <w:numId w:val="4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5180">
              <w:rPr>
                <w:sz w:val="23"/>
                <w:szCs w:val="23"/>
              </w:rPr>
              <w:t>Let the person know that their difficulties are understood.</w:t>
            </w:r>
          </w:p>
          <w:p w:rsidR="00454021" w:rsidRPr="00FF5180" w:rsidRDefault="00454021" w:rsidP="00454021">
            <w:pPr>
              <w:pStyle w:val="ListParagraph"/>
              <w:numPr>
                <w:ilvl w:val="0"/>
                <w:numId w:val="4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5180">
              <w:rPr>
                <w:sz w:val="23"/>
                <w:szCs w:val="23"/>
              </w:rPr>
              <w:t>Reflect back how it sounds they are feeling, “I can see you’re feeling upset”.</w:t>
            </w:r>
          </w:p>
          <w:p w:rsidR="00454021" w:rsidRPr="00FF5180" w:rsidRDefault="00454021" w:rsidP="00454021">
            <w:pPr>
              <w:pStyle w:val="ListParagraph"/>
              <w:numPr>
                <w:ilvl w:val="0"/>
                <w:numId w:val="4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5180">
              <w:rPr>
                <w:sz w:val="23"/>
                <w:szCs w:val="23"/>
              </w:rPr>
              <w:t>Put into words how difficult it might feel to be in their shoes i.e. “that sounds hard, I think I would be upset too”.</w:t>
            </w:r>
          </w:p>
          <w:p w:rsidR="00454021" w:rsidRPr="00FF5180" w:rsidRDefault="00454021" w:rsidP="00454021">
            <w:pPr>
              <w:pStyle w:val="ListParagraph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454021" w:rsidTr="00454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54021" w:rsidRPr="00FF5180" w:rsidRDefault="00454021" w:rsidP="00454021">
            <w:pPr>
              <w:rPr>
                <w:sz w:val="23"/>
                <w:szCs w:val="23"/>
              </w:rPr>
            </w:pPr>
            <w:r w:rsidRPr="00FF5180">
              <w:rPr>
                <w:sz w:val="23"/>
                <w:szCs w:val="23"/>
              </w:rPr>
              <w:t>S</w:t>
            </w:r>
          </w:p>
        </w:tc>
        <w:tc>
          <w:tcPr>
            <w:tcW w:w="2551" w:type="dxa"/>
          </w:tcPr>
          <w:p w:rsidR="00454021" w:rsidRPr="00FF5180" w:rsidRDefault="00454021" w:rsidP="00FF5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5180">
              <w:rPr>
                <w:sz w:val="23"/>
                <w:szCs w:val="23"/>
              </w:rPr>
              <w:t>Solve the probl</w:t>
            </w:r>
            <w:r w:rsidR="00FF5180">
              <w:rPr>
                <w:sz w:val="23"/>
                <w:szCs w:val="23"/>
              </w:rPr>
              <w:t>em by meeting the persons needs</w:t>
            </w:r>
          </w:p>
        </w:tc>
        <w:tc>
          <w:tcPr>
            <w:tcW w:w="6157" w:type="dxa"/>
          </w:tcPr>
          <w:p w:rsidR="00454021" w:rsidRPr="00FF5180" w:rsidRDefault="00454021" w:rsidP="00454021">
            <w:pPr>
              <w:pStyle w:val="ListParagraph"/>
              <w:numPr>
                <w:ilvl w:val="0"/>
                <w:numId w:val="4"/>
              </w:numPr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5180">
              <w:rPr>
                <w:sz w:val="23"/>
                <w:szCs w:val="23"/>
              </w:rPr>
              <w:t>Think about whether you can offer a solution or a distraction.</w:t>
            </w:r>
          </w:p>
          <w:p w:rsidR="00454021" w:rsidRPr="00FF5180" w:rsidRDefault="00454021" w:rsidP="00454021">
            <w:pPr>
              <w:pStyle w:val="ListParagraph"/>
              <w:numPr>
                <w:ilvl w:val="0"/>
                <w:numId w:val="4"/>
              </w:numPr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5180">
              <w:rPr>
                <w:sz w:val="23"/>
                <w:szCs w:val="23"/>
              </w:rPr>
              <w:t>Offer substitutions if appropriate, “I see, we can’t go to the shops but would you feel better if we went for a walk?” or “Do you</w:t>
            </w:r>
            <w:r w:rsidR="00FF5180" w:rsidRPr="00FF5180">
              <w:rPr>
                <w:sz w:val="23"/>
                <w:szCs w:val="23"/>
              </w:rPr>
              <w:t xml:space="preserve"> want to speak to </w:t>
            </w:r>
            <w:r w:rsidR="004E1BAB">
              <w:rPr>
                <w:sz w:val="23"/>
                <w:szCs w:val="23"/>
              </w:rPr>
              <w:t>(family)</w:t>
            </w:r>
            <w:r w:rsidR="00FF5180" w:rsidRPr="00FF5180">
              <w:rPr>
                <w:sz w:val="23"/>
                <w:szCs w:val="23"/>
              </w:rPr>
              <w:t xml:space="preserve"> on the phone</w:t>
            </w:r>
            <w:r w:rsidRPr="00FF5180">
              <w:rPr>
                <w:sz w:val="23"/>
                <w:szCs w:val="23"/>
              </w:rPr>
              <w:t xml:space="preserve">?” </w:t>
            </w:r>
          </w:p>
          <w:p w:rsidR="00454021" w:rsidRPr="00FF5180" w:rsidRDefault="00454021" w:rsidP="00FF5180">
            <w:pPr>
              <w:pStyle w:val="ListParagraph"/>
              <w:numPr>
                <w:ilvl w:val="0"/>
                <w:numId w:val="5"/>
              </w:numPr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FF5180">
              <w:rPr>
                <w:sz w:val="23"/>
                <w:szCs w:val="23"/>
              </w:rPr>
              <w:t xml:space="preserve">Sometimes we cannot find a solution, but it is important that the person knows that you </w:t>
            </w:r>
            <w:r w:rsidR="00FF5180" w:rsidRPr="00FF5180">
              <w:rPr>
                <w:sz w:val="23"/>
                <w:szCs w:val="23"/>
              </w:rPr>
              <w:t xml:space="preserve">care and </w:t>
            </w:r>
            <w:r w:rsidRPr="00FF5180">
              <w:rPr>
                <w:sz w:val="23"/>
                <w:szCs w:val="23"/>
              </w:rPr>
              <w:t>will take the time to support them i.e. “I see, we’ll try to sort that out, shall we have a cup of tea first?”</w:t>
            </w:r>
          </w:p>
        </w:tc>
      </w:tr>
    </w:tbl>
    <w:p w:rsidR="009F0416" w:rsidRPr="009F0416" w:rsidRDefault="009F0416" w:rsidP="00FF5180">
      <w:pPr>
        <w:rPr>
          <w:sz w:val="32"/>
        </w:rPr>
      </w:pPr>
    </w:p>
    <w:p w:rsidR="009F0416" w:rsidRDefault="009F0416"/>
    <w:sectPr w:rsidR="009F041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180" w:rsidRDefault="00FF5180" w:rsidP="00FF5180">
      <w:pPr>
        <w:spacing w:after="0" w:line="240" w:lineRule="auto"/>
      </w:pPr>
      <w:r>
        <w:separator/>
      </w:r>
    </w:p>
  </w:endnote>
  <w:endnote w:type="continuationSeparator" w:id="0">
    <w:p w:rsidR="00FF5180" w:rsidRDefault="00FF5180" w:rsidP="00FF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80" w:rsidRDefault="00FF5180">
    <w:pPr>
      <w:pStyle w:val="Footer"/>
    </w:pPr>
    <w:r>
      <w:t>CARES protocol: James and Gibbons (2019)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180" w:rsidRDefault="00FF5180" w:rsidP="00FF5180">
      <w:pPr>
        <w:spacing w:after="0" w:line="240" w:lineRule="auto"/>
      </w:pPr>
      <w:r>
        <w:separator/>
      </w:r>
    </w:p>
  </w:footnote>
  <w:footnote w:type="continuationSeparator" w:id="0">
    <w:p w:rsidR="00FF5180" w:rsidRDefault="00FF5180" w:rsidP="00FF5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022"/>
    <w:multiLevelType w:val="hybridMultilevel"/>
    <w:tmpl w:val="A096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925"/>
    <w:multiLevelType w:val="hybridMultilevel"/>
    <w:tmpl w:val="8A30C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435E"/>
    <w:multiLevelType w:val="hybridMultilevel"/>
    <w:tmpl w:val="39BC5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D6D7E"/>
    <w:multiLevelType w:val="hybridMultilevel"/>
    <w:tmpl w:val="A8346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10798"/>
    <w:multiLevelType w:val="hybridMultilevel"/>
    <w:tmpl w:val="09BA8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16"/>
    <w:rsid w:val="00413723"/>
    <w:rsid w:val="00454021"/>
    <w:rsid w:val="004764F2"/>
    <w:rsid w:val="004E1BAB"/>
    <w:rsid w:val="00571CF1"/>
    <w:rsid w:val="009E6D63"/>
    <w:rsid w:val="009F0416"/>
    <w:rsid w:val="00BE5E8F"/>
    <w:rsid w:val="00E702EE"/>
    <w:rsid w:val="00F33C9A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EC0B6-791F-425F-B2C6-2CD1A874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416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9F04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F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80"/>
  </w:style>
  <w:style w:type="paragraph" w:styleId="Footer">
    <w:name w:val="footer"/>
    <w:basedOn w:val="Normal"/>
    <w:link w:val="FooterChar"/>
    <w:uiPriority w:val="99"/>
    <w:unhideWhenUsed/>
    <w:rsid w:val="00FF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Franco Melissa (RRE) MPFT</dc:creator>
  <cp:lastModifiedBy>Barnhouse Julie (RRE) MPFT</cp:lastModifiedBy>
  <cp:revision>2</cp:revision>
  <dcterms:created xsi:type="dcterms:W3CDTF">2021-11-05T08:43:00Z</dcterms:created>
  <dcterms:modified xsi:type="dcterms:W3CDTF">2021-11-05T08:43:00Z</dcterms:modified>
</cp:coreProperties>
</file>