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6280" w:type="dxa"/>
        <w:tblLook w:val="04A0" w:firstRow="1" w:lastRow="0" w:firstColumn="1" w:lastColumn="0" w:noHBand="0" w:noVBand="1"/>
      </w:tblPr>
      <w:tblGrid>
        <w:gridCol w:w="3537"/>
      </w:tblGrid>
      <w:tr w:rsidR="00400175" w14:paraId="022392F8" w14:textId="77777777" w:rsidTr="003B619F">
        <w:trPr>
          <w:trHeight w:val="961"/>
        </w:trPr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9D97" w14:textId="77777777" w:rsidR="00400175" w:rsidRDefault="00400175" w:rsidP="00842383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B591E6C" wp14:editId="04F10BED">
                  <wp:simplePos x="0" y="0"/>
                  <wp:positionH relativeFrom="column">
                    <wp:posOffset>4237990</wp:posOffset>
                  </wp:positionH>
                  <wp:positionV relativeFrom="paragraph">
                    <wp:posOffset>6985</wp:posOffset>
                  </wp:positionV>
                  <wp:extent cx="2012315" cy="1136650"/>
                  <wp:effectExtent l="0" t="0" r="6985" b="6350"/>
                  <wp:wrapTight wrapText="bothSides">
                    <wp:wrapPolygon edited="0">
                      <wp:start x="0" y="0"/>
                      <wp:lineTo x="0" y="21359"/>
                      <wp:lineTo x="21470" y="21359"/>
                      <wp:lineTo x="2147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136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  </w:t>
            </w:r>
          </w:p>
          <w:p w14:paraId="21D56C2B" w14:textId="77777777" w:rsidR="00400175" w:rsidRDefault="00400175" w:rsidP="00842383">
            <w:pPr>
              <w:pStyle w:val="NoSpacing"/>
              <w:rPr>
                <w:rFonts w:ascii="Arial" w:hAnsi="Arial" w:cs="Arial"/>
              </w:rPr>
            </w:pPr>
          </w:p>
          <w:p w14:paraId="13A37DF3" w14:textId="77777777" w:rsidR="00400175" w:rsidRPr="008956D2" w:rsidRDefault="00400175" w:rsidP="008423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9F6B5" w14:textId="77777777" w:rsidR="00D95758" w:rsidRDefault="00D85A84">
      <w:pPr>
        <w:rPr>
          <w:rFonts w:ascii="Arial" w:hAnsi="Arial" w:cs="Arial"/>
          <w:b/>
        </w:rPr>
      </w:pPr>
      <w:r w:rsidRPr="00D85A8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32BC9" wp14:editId="2D9389B3">
                <wp:simplePos x="0" y="0"/>
                <wp:positionH relativeFrom="column">
                  <wp:posOffset>4116705</wp:posOffset>
                </wp:positionH>
                <wp:positionV relativeFrom="paragraph">
                  <wp:posOffset>102235</wp:posOffset>
                </wp:positionV>
                <wp:extent cx="2374265" cy="1403985"/>
                <wp:effectExtent l="0" t="0" r="2794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B65D" w14:textId="77777777" w:rsidR="00D85A84" w:rsidRDefault="004B46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Wellbeing and Recovery College</w:t>
                            </w:r>
                          </w:p>
                          <w:p w14:paraId="6199BF89" w14:textId="77777777" w:rsidR="004B4658" w:rsidRDefault="004B46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 Georges Hospital</w:t>
                            </w:r>
                          </w:p>
                          <w:p w14:paraId="6255DBFC" w14:textId="77777777" w:rsidR="004B4658" w:rsidRDefault="004B46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Corporation Street</w:t>
                            </w:r>
                          </w:p>
                          <w:p w14:paraId="12E53DFF" w14:textId="77777777" w:rsidR="004B4658" w:rsidRDefault="004B46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Stafford</w:t>
                            </w:r>
                          </w:p>
                          <w:p w14:paraId="7F88253E" w14:textId="77777777" w:rsidR="004B4658" w:rsidRDefault="004B46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ST16 3AG</w:t>
                            </w:r>
                          </w:p>
                          <w:p w14:paraId="2509B1E9" w14:textId="77777777" w:rsidR="00D85A84" w:rsidRDefault="00D85A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FB112E" w14:textId="77777777" w:rsidR="00D85A84" w:rsidRDefault="00D85A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CF143C" w14:textId="77777777" w:rsidR="00D85A84" w:rsidRDefault="00D85A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4B4658">
                              <w:rPr>
                                <w:rFonts w:ascii="Arial" w:hAnsi="Arial" w:cs="Arial"/>
                              </w:rPr>
                              <w:t xml:space="preserve"> 27</w:t>
                            </w:r>
                            <w:r w:rsidR="004B4658" w:rsidRPr="004B4658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="004B4658">
                              <w:rPr>
                                <w:rFonts w:ascii="Arial" w:hAnsi="Arial" w:cs="Arial"/>
                              </w:rPr>
                              <w:t xml:space="preserve"> May 2020</w:t>
                            </w:r>
                          </w:p>
                          <w:p w14:paraId="6C482BD1" w14:textId="77777777" w:rsidR="00D85A84" w:rsidRDefault="00D85A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32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15pt;margin-top:8.0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" strokecolor="white [3212]">
                <v:textbox style="mso-fit-shape-to-text:t">
                  <w:txbxContent>
                    <w:p w14:paraId="128DB65D" w14:textId="77777777" w:rsidR="00D85A84" w:rsidRDefault="004B46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Wellbeing and Recovery College</w:t>
                      </w:r>
                    </w:p>
                    <w:p w14:paraId="6199BF89" w14:textId="77777777" w:rsidR="004B4658" w:rsidRDefault="004B46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 Georges Hospital</w:t>
                      </w:r>
                    </w:p>
                    <w:p w14:paraId="6255DBFC" w14:textId="77777777" w:rsidR="004B4658" w:rsidRDefault="004B46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Corporation Street</w:t>
                      </w:r>
                    </w:p>
                    <w:p w14:paraId="12E53DFF" w14:textId="77777777" w:rsidR="004B4658" w:rsidRDefault="004B46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Stafford</w:t>
                      </w:r>
                    </w:p>
                    <w:p w14:paraId="7F88253E" w14:textId="77777777" w:rsidR="004B4658" w:rsidRDefault="004B46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ST16 3AG</w:t>
                      </w:r>
                    </w:p>
                    <w:p w14:paraId="2509B1E9" w14:textId="77777777" w:rsidR="00D85A84" w:rsidRDefault="00D85A84">
                      <w:pPr>
                        <w:rPr>
                          <w:rFonts w:ascii="Arial" w:hAnsi="Arial" w:cs="Arial"/>
                        </w:rPr>
                      </w:pPr>
                    </w:p>
                    <w:p w14:paraId="7FFB112E" w14:textId="77777777" w:rsidR="00D85A84" w:rsidRDefault="00D85A84">
                      <w:pPr>
                        <w:rPr>
                          <w:rFonts w:ascii="Arial" w:hAnsi="Arial" w:cs="Arial"/>
                        </w:rPr>
                      </w:pPr>
                    </w:p>
                    <w:p w14:paraId="5DCF143C" w14:textId="77777777" w:rsidR="00D85A84" w:rsidRDefault="00D85A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4B4658">
                        <w:rPr>
                          <w:rFonts w:ascii="Arial" w:hAnsi="Arial" w:cs="Arial"/>
                        </w:rPr>
                        <w:t xml:space="preserve"> 27</w:t>
                      </w:r>
                      <w:r w:rsidR="004B4658" w:rsidRPr="004B4658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="004B4658">
                        <w:rPr>
                          <w:rFonts w:ascii="Arial" w:hAnsi="Arial" w:cs="Arial"/>
                        </w:rPr>
                        <w:t xml:space="preserve"> May 2020</w:t>
                      </w:r>
                    </w:p>
                    <w:p w14:paraId="6C482BD1" w14:textId="77777777" w:rsidR="00D85A84" w:rsidRDefault="00D85A84"/>
                  </w:txbxContent>
                </v:textbox>
              </v:shape>
            </w:pict>
          </mc:Fallback>
        </mc:AlternateContent>
      </w:r>
      <w:r w:rsidRPr="00D85A84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0165D0A" wp14:editId="44FC0746">
            <wp:simplePos x="0" y="0"/>
            <wp:positionH relativeFrom="column">
              <wp:posOffset>-100965</wp:posOffset>
            </wp:positionH>
            <wp:positionV relativeFrom="paragraph">
              <wp:posOffset>8140065</wp:posOffset>
            </wp:positionV>
            <wp:extent cx="1310640" cy="40259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A84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AFDC94" wp14:editId="5CADCC91">
            <wp:simplePos x="0" y="0"/>
            <wp:positionH relativeFrom="column">
              <wp:posOffset>2838450</wp:posOffset>
            </wp:positionH>
            <wp:positionV relativeFrom="paragraph">
              <wp:posOffset>7922895</wp:posOffset>
            </wp:positionV>
            <wp:extent cx="4206875" cy="73152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A84">
        <w:rPr>
          <w:rFonts w:ascii="Arial" w:hAnsi="Arial" w:cs="Arial"/>
          <w:b/>
        </w:rPr>
        <w:t>Private and Confidential</w:t>
      </w:r>
    </w:p>
    <w:p w14:paraId="440A4397" w14:textId="77777777" w:rsidR="00D85A84" w:rsidRDefault="00D85A84">
      <w:pPr>
        <w:rPr>
          <w:rFonts w:ascii="Arial" w:hAnsi="Arial" w:cs="Arial"/>
        </w:rPr>
      </w:pPr>
    </w:p>
    <w:p w14:paraId="58CFCD6C" w14:textId="77777777" w:rsidR="00D85A84" w:rsidRDefault="00D85A84">
      <w:pPr>
        <w:rPr>
          <w:rFonts w:ascii="Arial" w:hAnsi="Arial" w:cs="Arial"/>
        </w:rPr>
      </w:pPr>
    </w:p>
    <w:p w14:paraId="370892B5" w14:textId="77777777" w:rsidR="00D85A84" w:rsidRDefault="00D85A84">
      <w:pPr>
        <w:rPr>
          <w:rFonts w:ascii="Arial" w:hAnsi="Arial" w:cs="Arial"/>
        </w:rPr>
      </w:pPr>
    </w:p>
    <w:p w14:paraId="5EF107DD" w14:textId="77777777" w:rsidR="00D85A84" w:rsidRDefault="00D85A84">
      <w:pPr>
        <w:rPr>
          <w:rFonts w:ascii="Arial" w:hAnsi="Arial" w:cs="Arial"/>
        </w:rPr>
      </w:pPr>
    </w:p>
    <w:p w14:paraId="5FC78884" w14:textId="77777777" w:rsidR="00D85A84" w:rsidRDefault="00D85A84">
      <w:pPr>
        <w:rPr>
          <w:rFonts w:ascii="Arial" w:hAnsi="Arial" w:cs="Arial"/>
        </w:rPr>
      </w:pPr>
    </w:p>
    <w:p w14:paraId="04CD2AFD" w14:textId="77777777" w:rsidR="00D85A84" w:rsidRDefault="00D85A84">
      <w:pPr>
        <w:rPr>
          <w:rFonts w:ascii="Arial" w:hAnsi="Arial" w:cs="Arial"/>
        </w:rPr>
      </w:pPr>
    </w:p>
    <w:p w14:paraId="4DF6E920" w14:textId="77777777" w:rsidR="00D85A84" w:rsidRDefault="00D85A84">
      <w:pPr>
        <w:rPr>
          <w:rFonts w:ascii="Arial" w:hAnsi="Arial" w:cs="Arial"/>
        </w:rPr>
      </w:pPr>
    </w:p>
    <w:p w14:paraId="145A59D4" w14:textId="77777777" w:rsidR="00D85A84" w:rsidRDefault="00D85A84">
      <w:pPr>
        <w:rPr>
          <w:rFonts w:ascii="Arial" w:hAnsi="Arial" w:cs="Arial"/>
        </w:rPr>
      </w:pPr>
    </w:p>
    <w:p w14:paraId="6934CE63" w14:textId="77777777" w:rsidR="00D85A84" w:rsidRDefault="00D85A84">
      <w:pPr>
        <w:rPr>
          <w:rFonts w:ascii="Arial" w:hAnsi="Arial" w:cs="Arial"/>
        </w:rPr>
      </w:pPr>
    </w:p>
    <w:p w14:paraId="29DEAAE5" w14:textId="77777777" w:rsidR="00D85A84" w:rsidRDefault="00D85A84">
      <w:pPr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EC6F60">
        <w:rPr>
          <w:rFonts w:ascii="Arial" w:hAnsi="Arial" w:cs="Arial"/>
        </w:rPr>
        <w:t xml:space="preserve"> </w:t>
      </w:r>
      <w:r w:rsidR="004B4658" w:rsidRPr="004B4658">
        <w:rPr>
          <w:rFonts w:ascii="Arial" w:hAnsi="Arial" w:cs="Arial"/>
        </w:rPr>
        <w:t>Students</w:t>
      </w:r>
    </w:p>
    <w:p w14:paraId="5E4EE17D" w14:textId="77777777" w:rsidR="00D85A84" w:rsidRDefault="00D85A84">
      <w:pPr>
        <w:rPr>
          <w:rFonts w:ascii="Arial" w:hAnsi="Arial" w:cs="Arial"/>
        </w:rPr>
      </w:pPr>
    </w:p>
    <w:p w14:paraId="132D717F" w14:textId="77777777" w:rsidR="00D85A84" w:rsidRPr="00EC6F60" w:rsidRDefault="0006179E">
      <w:pPr>
        <w:rPr>
          <w:rFonts w:ascii="Arial" w:hAnsi="Arial" w:cs="Arial"/>
          <w:b/>
        </w:rPr>
      </w:pPr>
      <w:r>
        <w:rPr>
          <w:rFonts w:ascii="Arial" w:hAnsi="Arial" w:cs="Arial"/>
        </w:rPr>
        <w:t>Further to our email of Friday 22</w:t>
      </w:r>
      <w:r w:rsidRPr="0006179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 2020, w</w:t>
      </w:r>
      <w:r w:rsidR="007F1549">
        <w:rPr>
          <w:rFonts w:ascii="Arial" w:hAnsi="Arial" w:cs="Arial"/>
        </w:rPr>
        <w:t>e are</w:t>
      </w:r>
      <w:r w:rsidR="00D85A84">
        <w:rPr>
          <w:rFonts w:ascii="Arial" w:hAnsi="Arial" w:cs="Arial"/>
        </w:rPr>
        <w:t xml:space="preserve"> writin</w:t>
      </w:r>
      <w:r w:rsidR="007F1549">
        <w:rPr>
          <w:rFonts w:ascii="Arial" w:hAnsi="Arial" w:cs="Arial"/>
        </w:rPr>
        <w:t>g to let you know that on Monday 18</w:t>
      </w:r>
      <w:r w:rsidR="007F1549" w:rsidRPr="007F15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</w:t>
      </w:r>
      <w:r w:rsidR="00D85A84">
        <w:rPr>
          <w:rFonts w:ascii="Arial" w:hAnsi="Arial" w:cs="Arial"/>
        </w:rPr>
        <w:t xml:space="preserve">the </w:t>
      </w:r>
      <w:r w:rsidR="007F1549" w:rsidRPr="00FE67F1">
        <w:rPr>
          <w:rFonts w:ascii="Arial" w:hAnsi="Arial" w:cs="Arial"/>
        </w:rPr>
        <w:t>student weekly update was sent out via email</w:t>
      </w:r>
      <w:r w:rsidRPr="00FE67F1">
        <w:rPr>
          <w:rFonts w:ascii="Arial" w:hAnsi="Arial" w:cs="Arial"/>
        </w:rPr>
        <w:t xml:space="preserve"> using outlook and</w:t>
      </w:r>
      <w:r w:rsidR="00FC268E" w:rsidRPr="00FE67F1">
        <w:rPr>
          <w:rFonts w:ascii="Arial" w:hAnsi="Arial" w:cs="Arial"/>
        </w:rPr>
        <w:t xml:space="preserve"> unfortunately</w:t>
      </w:r>
      <w:r w:rsidRPr="00FE67F1">
        <w:rPr>
          <w:rFonts w:ascii="Arial" w:hAnsi="Arial" w:cs="Arial"/>
        </w:rPr>
        <w:t xml:space="preserve"> all email addresses were shown on that email.</w:t>
      </w:r>
      <w:r w:rsidR="00F7301C" w:rsidRPr="00FE67F1">
        <w:rPr>
          <w:rFonts w:ascii="Arial" w:hAnsi="Arial" w:cs="Arial"/>
        </w:rPr>
        <w:t xml:space="preserve"> </w:t>
      </w:r>
      <w:r w:rsidR="00A1451E" w:rsidRPr="00FE67F1">
        <w:rPr>
          <w:rFonts w:ascii="Arial" w:hAnsi="Arial" w:cs="Arial"/>
        </w:rPr>
        <w:t>P</w:t>
      </w:r>
      <w:r w:rsidR="00F7301C" w:rsidRPr="00FE67F1">
        <w:rPr>
          <w:rFonts w:ascii="Arial" w:hAnsi="Arial" w:cs="Arial"/>
        </w:rPr>
        <w:t>lease</w:t>
      </w:r>
      <w:r w:rsidR="00FC268E" w:rsidRPr="00FE67F1">
        <w:rPr>
          <w:rFonts w:ascii="Arial" w:hAnsi="Arial" w:cs="Arial"/>
        </w:rPr>
        <w:t xml:space="preserve"> delete this email</w:t>
      </w:r>
      <w:r w:rsidR="00F7301C" w:rsidRPr="00FE67F1">
        <w:rPr>
          <w:rFonts w:ascii="Arial" w:hAnsi="Arial" w:cs="Arial"/>
        </w:rPr>
        <w:t xml:space="preserve"> from your mailbox and further delete it from your deleted mailbox. If you can confirm that this has been done it would be much appreciated.</w:t>
      </w:r>
    </w:p>
    <w:p w14:paraId="5167DCFE" w14:textId="77777777" w:rsidR="00D85A84" w:rsidRDefault="00D85A84">
      <w:pPr>
        <w:rPr>
          <w:rFonts w:ascii="Arial" w:hAnsi="Arial" w:cs="Arial"/>
        </w:rPr>
      </w:pPr>
    </w:p>
    <w:p w14:paraId="1895DD88" w14:textId="77777777" w:rsidR="00D85A84" w:rsidRDefault="00C50269">
      <w:pPr>
        <w:rPr>
          <w:rFonts w:ascii="Arial" w:hAnsi="Arial" w:cs="Arial"/>
        </w:rPr>
      </w:pPr>
      <w:r>
        <w:rPr>
          <w:rFonts w:ascii="Arial" w:hAnsi="Arial" w:cs="Arial"/>
        </w:rPr>
        <w:t>In line wit</w:t>
      </w:r>
      <w:r w:rsidR="00FC268E">
        <w:rPr>
          <w:rFonts w:ascii="Arial" w:hAnsi="Arial" w:cs="Arial"/>
        </w:rPr>
        <w:t>h Trust procedures this</w:t>
      </w:r>
      <w:r w:rsidR="0042306B">
        <w:rPr>
          <w:rFonts w:ascii="Arial" w:hAnsi="Arial" w:cs="Arial"/>
        </w:rPr>
        <w:t xml:space="preserve"> has been r</w:t>
      </w:r>
      <w:r w:rsidR="003958B8">
        <w:rPr>
          <w:rFonts w:ascii="Arial" w:hAnsi="Arial" w:cs="Arial"/>
        </w:rPr>
        <w:t>ecorded as an Incident and notified to the Trust Information Governance Team. T</w:t>
      </w:r>
      <w:r>
        <w:rPr>
          <w:rFonts w:ascii="Arial" w:hAnsi="Arial" w:cs="Arial"/>
        </w:rPr>
        <w:t>he aim</w:t>
      </w:r>
      <w:r w:rsidR="003958B8">
        <w:rPr>
          <w:rFonts w:ascii="Arial" w:hAnsi="Arial" w:cs="Arial"/>
        </w:rPr>
        <w:t xml:space="preserve"> of which is </w:t>
      </w:r>
      <w:r w:rsidR="0042306B">
        <w:rPr>
          <w:rFonts w:ascii="Arial" w:hAnsi="Arial" w:cs="Arial"/>
        </w:rPr>
        <w:t xml:space="preserve">to ensure </w:t>
      </w:r>
      <w:r w:rsidR="003958B8">
        <w:rPr>
          <w:rFonts w:ascii="Arial" w:hAnsi="Arial" w:cs="Arial"/>
        </w:rPr>
        <w:t xml:space="preserve">that </w:t>
      </w:r>
      <w:r w:rsidR="0042306B">
        <w:rPr>
          <w:rFonts w:ascii="Arial" w:hAnsi="Arial" w:cs="Arial"/>
        </w:rPr>
        <w:t xml:space="preserve">any underlying cause is identified, </w:t>
      </w:r>
      <w:r>
        <w:rPr>
          <w:rFonts w:ascii="Arial" w:hAnsi="Arial" w:cs="Arial"/>
        </w:rPr>
        <w:t>working practices are reviewed</w:t>
      </w:r>
      <w:r w:rsidR="003958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C268E">
        <w:rPr>
          <w:rFonts w:ascii="Arial" w:hAnsi="Arial" w:cs="Arial"/>
        </w:rPr>
        <w:t>and</w:t>
      </w:r>
      <w:r w:rsidR="003958B8">
        <w:rPr>
          <w:rFonts w:ascii="Arial" w:hAnsi="Arial" w:cs="Arial"/>
        </w:rPr>
        <w:t xml:space="preserve"> measures</w:t>
      </w:r>
      <w:r>
        <w:rPr>
          <w:rFonts w:ascii="Arial" w:hAnsi="Arial" w:cs="Arial"/>
        </w:rPr>
        <w:t xml:space="preserve"> implemented to mitigate the possibility of this happening again.   </w:t>
      </w:r>
    </w:p>
    <w:p w14:paraId="48607B67" w14:textId="77777777" w:rsidR="00C50269" w:rsidRDefault="00C50269">
      <w:pPr>
        <w:rPr>
          <w:rFonts w:ascii="Arial" w:hAnsi="Arial" w:cs="Arial"/>
        </w:rPr>
      </w:pPr>
    </w:p>
    <w:p w14:paraId="386B05D2" w14:textId="77777777" w:rsidR="003958B8" w:rsidRDefault="003958B8" w:rsidP="003958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investigation has been undertaken identifying that a system error occurred during the outlook email process.   </w:t>
      </w:r>
      <w:r w:rsidR="00FE67F1">
        <w:rPr>
          <w:rFonts w:ascii="Arial" w:hAnsi="Arial" w:cs="Arial"/>
        </w:rPr>
        <w:t>Therefore, any f</w:t>
      </w:r>
      <w:r w:rsidRPr="003958B8">
        <w:rPr>
          <w:rFonts w:ascii="Arial" w:hAnsi="Arial" w:cs="Arial"/>
        </w:rPr>
        <w:t>uture email updates</w:t>
      </w:r>
      <w:r w:rsidR="0012794F">
        <w:rPr>
          <w:rFonts w:ascii="Arial" w:hAnsi="Arial" w:cs="Arial"/>
        </w:rPr>
        <w:t xml:space="preserve"> will</w:t>
      </w:r>
      <w:r w:rsidR="00FE67F1">
        <w:rPr>
          <w:rFonts w:ascii="Arial" w:hAnsi="Arial" w:cs="Arial"/>
        </w:rPr>
        <w:t xml:space="preserve"> </w:t>
      </w:r>
      <w:r w:rsidR="0012794F">
        <w:rPr>
          <w:rFonts w:ascii="Arial" w:hAnsi="Arial" w:cs="Arial"/>
        </w:rPr>
        <w:t>be sent via the Mind Recovery Net database, which is a dedicated database for the Wellbeing and Recovery College</w:t>
      </w:r>
      <w:r w:rsidR="00FE67F1">
        <w:rPr>
          <w:rFonts w:ascii="Arial" w:hAnsi="Arial" w:cs="Arial"/>
        </w:rPr>
        <w:t xml:space="preserve"> Service</w:t>
      </w:r>
      <w:r w:rsidR="0012794F">
        <w:rPr>
          <w:rFonts w:ascii="Arial" w:hAnsi="Arial" w:cs="Arial"/>
        </w:rPr>
        <w:t xml:space="preserve">.  This change in process will </w:t>
      </w:r>
      <w:r w:rsidRPr="003958B8">
        <w:rPr>
          <w:rFonts w:ascii="Arial" w:hAnsi="Arial" w:cs="Arial"/>
        </w:rPr>
        <w:t>mitigate the risk of this type of incident from reoccurring in the future.</w:t>
      </w:r>
    </w:p>
    <w:p w14:paraId="7CCB163D" w14:textId="77777777" w:rsidR="0012794F" w:rsidRDefault="0012794F" w:rsidP="003958B8">
      <w:pPr>
        <w:rPr>
          <w:rFonts w:ascii="Arial" w:hAnsi="Arial" w:cs="Arial"/>
        </w:rPr>
      </w:pPr>
    </w:p>
    <w:p w14:paraId="162110E8" w14:textId="77777777" w:rsidR="00F7301C" w:rsidRDefault="00C50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C6F60">
        <w:rPr>
          <w:rFonts w:ascii="Arial" w:hAnsi="Arial" w:cs="Arial"/>
        </w:rPr>
        <w:t>you ar</w:t>
      </w:r>
      <w:r w:rsidR="005B5589">
        <w:rPr>
          <w:rFonts w:ascii="Arial" w:hAnsi="Arial" w:cs="Arial"/>
        </w:rPr>
        <w:t>e not satisfied with this</w:t>
      </w:r>
      <w:r>
        <w:rPr>
          <w:rFonts w:ascii="Arial" w:hAnsi="Arial" w:cs="Arial"/>
        </w:rPr>
        <w:t xml:space="preserve"> outcome</w:t>
      </w:r>
      <w:r w:rsidR="00EC6F60">
        <w:rPr>
          <w:rFonts w:ascii="Arial" w:hAnsi="Arial" w:cs="Arial"/>
        </w:rPr>
        <w:t xml:space="preserve"> you can make a complaint using the links on our website or by writing to the address below.</w:t>
      </w:r>
    </w:p>
    <w:p w14:paraId="0D9259BE" w14:textId="77777777" w:rsidR="00EC6F60" w:rsidRDefault="00EC6F60">
      <w:pPr>
        <w:rPr>
          <w:rFonts w:ascii="Arial" w:hAnsi="Arial" w:cs="Arial"/>
        </w:rPr>
      </w:pPr>
    </w:p>
    <w:p w14:paraId="4289901C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Neil Carr</w:t>
      </w:r>
    </w:p>
    <w:p w14:paraId="326A63F4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Trust Headquarters</w:t>
      </w:r>
    </w:p>
    <w:p w14:paraId="3689630E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St. George’s Hospital</w:t>
      </w:r>
    </w:p>
    <w:p w14:paraId="4FA9DAA4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Corporation Street</w:t>
      </w:r>
    </w:p>
    <w:p w14:paraId="42359527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Stafford</w:t>
      </w:r>
    </w:p>
    <w:p w14:paraId="1CA7CF43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ST16 3SR</w:t>
      </w:r>
    </w:p>
    <w:p w14:paraId="6CC70BDD" w14:textId="77777777" w:rsidR="00EC6F60" w:rsidRDefault="00EC6F60">
      <w:pPr>
        <w:rPr>
          <w:rFonts w:ascii="Arial" w:hAnsi="Arial" w:cs="Arial"/>
        </w:rPr>
      </w:pPr>
    </w:p>
    <w:p w14:paraId="2B1F04EA" w14:textId="77777777" w:rsidR="00EC6F60" w:rsidRDefault="00EC6F60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600C4093" w14:textId="77777777" w:rsidR="00EC6F60" w:rsidRDefault="00EC6F60">
      <w:pPr>
        <w:rPr>
          <w:rFonts w:ascii="Arial" w:hAnsi="Arial" w:cs="Arial"/>
        </w:rPr>
      </w:pPr>
    </w:p>
    <w:p w14:paraId="511630C0" w14:textId="77777777" w:rsidR="00EC6F60" w:rsidRPr="00EC6F60" w:rsidRDefault="004B4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Wellbeing and Recovery College</w:t>
      </w:r>
    </w:p>
    <w:sectPr w:rsidR="00EC6F60" w:rsidRPr="00EC6F60" w:rsidSect="006B5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07CC"/>
    <w:multiLevelType w:val="hybridMultilevel"/>
    <w:tmpl w:val="78B4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B"/>
    <w:rsid w:val="00056207"/>
    <w:rsid w:val="0006179E"/>
    <w:rsid w:val="0012794F"/>
    <w:rsid w:val="002177CC"/>
    <w:rsid w:val="003958B8"/>
    <w:rsid w:val="003B619F"/>
    <w:rsid w:val="00400175"/>
    <w:rsid w:val="0042306B"/>
    <w:rsid w:val="004B4658"/>
    <w:rsid w:val="005B5589"/>
    <w:rsid w:val="006B514B"/>
    <w:rsid w:val="006C5FC3"/>
    <w:rsid w:val="007D7CDA"/>
    <w:rsid w:val="007F1549"/>
    <w:rsid w:val="00A1451E"/>
    <w:rsid w:val="00C50269"/>
    <w:rsid w:val="00D85A84"/>
    <w:rsid w:val="00D95758"/>
    <w:rsid w:val="00EC6F60"/>
    <w:rsid w:val="00F179C6"/>
    <w:rsid w:val="00F7301C"/>
    <w:rsid w:val="00FC268E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FF69"/>
  <w15:docId w15:val="{BF216A63-545B-4D45-B369-4E0C09A1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B514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14B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B5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Catherine (R1E) SSOTP</dc:creator>
  <cp:lastModifiedBy>Anita Mold</cp:lastModifiedBy>
  <cp:revision>2</cp:revision>
  <dcterms:created xsi:type="dcterms:W3CDTF">2020-05-27T09:05:00Z</dcterms:created>
  <dcterms:modified xsi:type="dcterms:W3CDTF">2020-05-27T09:05:00Z</dcterms:modified>
</cp:coreProperties>
</file>